
<file path=[Content_Types].xml><?xml version="1.0" encoding="utf-8"?>
<Types xmlns="http://schemas.openxmlformats.org/package/2006/content-types">
  <Override PartName="/_rels/.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Spacing"/>
        <w:spacing w:lineRule="auto" w:line="276"/>
        <w:jc w:val="right"/>
        <w:rPr>
          <w:rFonts w:ascii="Times New Roman" w:hAnsi="Times New Roman" w:cs="Times New Roman"/>
          <w:b/>
          <w:b/>
          <w:color w:val="000000"/>
          <w:sz w:val="28"/>
          <w:szCs w:val="28"/>
          <w:lang w:val="ru-RU"/>
        </w:rPr>
      </w:pPr>
      <w:r>
        <w:rPr>
          <w:rFonts w:cs="Times New Roman" w:ascii="Times New Roman" w:hAnsi="Times New Roman"/>
          <w:b/>
          <w:color w:val="000000"/>
          <w:sz w:val="28"/>
          <w:szCs w:val="28"/>
        </w:rPr>
        <w:t xml:space="preserve"> </w:t>
      </w:r>
      <w:r>
        <w:rPr>
          <w:rFonts w:cs="Times New Roman" w:ascii="Times New Roman" w:hAnsi="Times New Roman"/>
          <w:b/>
          <w:color w:val="000000"/>
          <w:sz w:val="28"/>
          <w:szCs w:val="28"/>
        </w:rPr>
        <w:t>ПРОЄКТ</w:t>
      </w:r>
    </w:p>
    <w:p>
      <w:pPr>
        <w:pStyle w:val="NoSpacing"/>
        <w:spacing w:lineRule="auto" w:line="276"/>
        <w:jc w:val="center"/>
        <w:rPr>
          <w:rFonts w:ascii="Times New Roman" w:hAnsi="Times New Roman" w:cs="Times New Roman"/>
          <w:b/>
          <w:b/>
          <w:color w:val="000000"/>
          <w:sz w:val="28"/>
          <w:szCs w:val="28"/>
        </w:rPr>
      </w:pPr>
      <w:r>
        <w:rPr>
          <w:rFonts w:cs="Times New Roman" w:ascii="Times New Roman" w:hAnsi="Times New Roman"/>
          <w:b/>
          <w:color w:val="000000"/>
          <w:sz w:val="28"/>
          <w:szCs w:val="28"/>
        </w:rPr>
        <w:t>Професійний стандарт</w:t>
      </w:r>
    </w:p>
    <w:p>
      <w:pPr>
        <w:pStyle w:val="NoSpacing"/>
        <w:spacing w:lineRule="auto" w:line="276"/>
        <w:jc w:val="center"/>
        <w:rPr/>
      </w:pPr>
      <w:r>
        <w:rPr>
          <w:rFonts w:cs="Times New Roman" w:ascii="Times New Roman" w:hAnsi="Times New Roman"/>
          <w:b/>
          <w:sz w:val="28"/>
          <w:szCs w:val="28"/>
        </w:rPr>
        <w:t>“</w:t>
      </w:r>
      <w:r>
        <w:rPr>
          <w:rFonts w:cs="Times New Roman" w:ascii="Times New Roman" w:hAnsi="Times New Roman"/>
          <w:b/>
          <w:sz w:val="28"/>
          <w:szCs w:val="28"/>
        </w:rPr>
        <w:t xml:space="preserve">Дистанційний </w:t>
      </w:r>
      <w:bookmarkStart w:id="0" w:name="__DdeLink__6110_3762414399"/>
      <w:r>
        <w:rPr>
          <w:rFonts w:cs="Times New Roman" w:ascii="Times New Roman" w:hAnsi="Times New Roman"/>
          <w:b/>
          <w:sz w:val="28"/>
          <w:szCs w:val="28"/>
        </w:rPr>
        <w:t>п</w:t>
      </w:r>
      <w:bookmarkEnd w:id="0"/>
      <w:r>
        <w:rPr>
          <w:rFonts w:cs="Times New Roman" w:ascii="Times New Roman" w:hAnsi="Times New Roman"/>
          <w:b/>
          <w:sz w:val="28"/>
          <w:szCs w:val="28"/>
        </w:rPr>
        <w:t>ілот-інструктор безпілотного повітряного судна”</w:t>
      </w:r>
    </w:p>
    <w:p>
      <w:pPr>
        <w:pStyle w:val="NoSpacing"/>
        <w:spacing w:lineRule="auto" w:line="276"/>
        <w:jc w:val="center"/>
        <w:rPr>
          <w:rFonts w:ascii="Times New Roman" w:hAnsi="Times New Roman" w:cs="Times New Roman"/>
          <w:color w:val="000000"/>
          <w:sz w:val="8"/>
          <w:szCs w:val="8"/>
        </w:rPr>
      </w:pPr>
      <w:r>
        <w:rPr>
          <w:rFonts w:cs="Times New Roman" w:ascii="Times New Roman" w:hAnsi="Times New Roman"/>
          <w:color w:val="000000"/>
          <w:sz w:val="8"/>
          <w:szCs w:val="8"/>
        </w:rPr>
      </w:r>
    </w:p>
    <w:p>
      <w:pPr>
        <w:pStyle w:val="NoSpacing"/>
        <w:spacing w:lineRule="auto" w:line="276"/>
        <w:ind w:firstLine="708"/>
        <w:jc w:val="both"/>
        <w:rPr/>
      </w:pPr>
      <w:r>
        <w:rPr>
          <w:rFonts w:cs="Times New Roman" w:ascii="Times New Roman" w:hAnsi="Times New Roman"/>
          <w:b/>
          <w:color w:val="000000"/>
          <w:sz w:val="28"/>
          <w:szCs w:val="28"/>
        </w:rPr>
        <w:t>1. Загальні відомості професійного стандарту</w:t>
      </w:r>
    </w:p>
    <w:p>
      <w:pPr>
        <w:pStyle w:val="NoSpacing"/>
        <w:spacing w:lineRule="auto" w:line="276"/>
        <w:ind w:firstLine="708"/>
        <w:jc w:val="both"/>
        <w:rPr>
          <w:rFonts w:ascii="Times New Roman" w:hAnsi="Times New Roman" w:cs="Times New Roman"/>
          <w:b/>
          <w:b/>
          <w:color w:val="000000"/>
          <w:sz w:val="28"/>
          <w:szCs w:val="28"/>
        </w:rPr>
      </w:pPr>
      <w:r>
        <w:rPr>
          <w:rFonts w:cs="Times New Roman" w:ascii="Times New Roman" w:hAnsi="Times New Roman"/>
          <w:b/>
          <w:color w:val="000000"/>
          <w:sz w:val="28"/>
          <w:szCs w:val="28"/>
        </w:rPr>
      </w:r>
    </w:p>
    <w:p>
      <w:pPr>
        <w:pStyle w:val="NoSpacing"/>
        <w:spacing w:lineRule="auto" w:line="276"/>
        <w:ind w:firstLine="708"/>
        <w:jc w:val="both"/>
        <w:rPr>
          <w:rFonts w:ascii="Times New Roman" w:hAnsi="Times New Roman" w:cs="Times New Roman"/>
          <w:b/>
          <w:b/>
          <w:color w:val="000000"/>
          <w:sz w:val="28"/>
          <w:szCs w:val="28"/>
        </w:rPr>
      </w:pPr>
      <w:r>
        <w:rPr>
          <w:rFonts w:cs="Times New Roman" w:ascii="Times New Roman" w:hAnsi="Times New Roman"/>
          <w:b/>
          <w:color w:val="000000"/>
          <w:sz w:val="28"/>
          <w:szCs w:val="28"/>
        </w:rPr>
        <w:t>1.1. Основна мета професійної діяльності</w:t>
      </w:r>
    </w:p>
    <w:p>
      <w:pPr>
        <w:pStyle w:val="NoSpacing"/>
        <w:spacing w:lineRule="auto" w:line="276"/>
        <w:ind w:firstLine="708"/>
        <w:jc w:val="both"/>
        <w:rPr/>
      </w:pPr>
      <w:r>
        <w:rPr>
          <w:rFonts w:cs="Times New Roman" w:ascii="Times New Roman" w:hAnsi="Times New Roman"/>
          <w:color w:val="767171"/>
          <w:sz w:val="28"/>
          <w:szCs w:val="28"/>
        </w:rPr>
        <w:t>Теоретична, тренажерна та льотна підготовка дистанційних пілотів безпілотних повітряних суден до виконання свої професійних обов'язків з  дистанційного пілотування безпілотних повітряних суден різних типів та конструктивних схем.</w:t>
      </w:r>
    </w:p>
    <w:p>
      <w:pPr>
        <w:pStyle w:val="NoSpacing"/>
        <w:spacing w:lineRule="auto" w:line="276"/>
        <w:ind w:firstLine="708"/>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Spacing"/>
        <w:spacing w:lineRule="auto" w:line="276"/>
        <w:ind w:firstLine="708"/>
        <w:jc w:val="both"/>
        <w:rPr>
          <w:rFonts w:ascii="Times New Roman" w:hAnsi="Times New Roman" w:cs="Times New Roman"/>
          <w:b/>
          <w:b/>
          <w:color w:val="000000"/>
          <w:sz w:val="28"/>
          <w:szCs w:val="28"/>
        </w:rPr>
      </w:pPr>
      <w:r>
        <w:rPr>
          <w:rFonts w:cs="Times New Roman" w:ascii="Times New Roman" w:hAnsi="Times New Roman"/>
          <w:b/>
          <w:color w:val="000000"/>
          <w:sz w:val="28"/>
          <w:szCs w:val="28"/>
        </w:rPr>
        <w:t>1.2. Назва виду економічної діяльності, секції, розділу, групи та класу економічної діяльності та їхній код (згідно з Національним класифікатором України ДК 009:2010 “Класифікація видів економічної діяльності”)</w:t>
      </w:r>
    </w:p>
    <w:p>
      <w:pPr>
        <w:pStyle w:val="NoSpacing"/>
        <w:spacing w:lineRule="auto" w:line="276"/>
        <w:ind w:firstLine="708"/>
        <w:jc w:val="both"/>
        <w:rPr>
          <w:rFonts w:ascii="Times New Roman" w:hAnsi="Times New Roman" w:cs="Times New Roman"/>
          <w:b/>
          <w:b/>
          <w:color w:val="000000"/>
          <w:sz w:val="28"/>
          <w:szCs w:val="28"/>
        </w:rPr>
      </w:pPr>
      <w:r>
        <w:rPr>
          <w:rFonts w:cs="Times New Roman" w:ascii="Times New Roman" w:hAnsi="Times New Roman"/>
          <w:b/>
          <w:color w:val="000000"/>
          <w:sz w:val="28"/>
          <w:szCs w:val="28"/>
        </w:rPr>
      </w:r>
    </w:p>
    <w:tbl>
      <w:tblPr>
        <w:tblW w:w="9343" w:type="dxa"/>
        <w:jc w:val="left"/>
        <w:tblInd w:w="0" w:type="dxa"/>
        <w:tblBorders>
          <w:top w:val="single" w:sz="4" w:space="0" w:color="000000"/>
          <w:left w:val="single" w:sz="4" w:space="0" w:color="000000"/>
          <w:bottom w:val="single" w:sz="4" w:space="0" w:color="000000"/>
          <w:insideH w:val="single" w:sz="4" w:space="0" w:color="000000"/>
        </w:tblBorders>
        <w:tblCellMar>
          <w:top w:w="0" w:type="dxa"/>
          <w:left w:w="52" w:type="dxa"/>
          <w:bottom w:w="0" w:type="dxa"/>
          <w:right w:w="57" w:type="dxa"/>
        </w:tblCellMar>
        <w:tblLook w:noVBand="1" w:val="04a0" w:noHBand="0" w:lastColumn="0" w:firstColumn="1" w:lastRow="0" w:firstRow="1"/>
      </w:tblPr>
      <w:tblGrid>
        <w:gridCol w:w="1018"/>
        <w:gridCol w:w="1188"/>
        <w:gridCol w:w="966"/>
        <w:gridCol w:w="1535"/>
        <w:gridCol w:w="856"/>
        <w:gridCol w:w="1525"/>
        <w:gridCol w:w="796"/>
        <w:gridCol w:w="1458"/>
      </w:tblGrid>
      <w:tr>
        <w:trPr/>
        <w:tc>
          <w:tcPr>
            <w:tcW w:w="1018"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s="Times New Roman"/>
                <w:b/>
                <w:b/>
                <w:bCs/>
                <w:color w:val="7F7F7F"/>
                <w:sz w:val="24"/>
                <w:szCs w:val="24"/>
              </w:rPr>
            </w:pPr>
            <w:r>
              <w:rPr>
                <w:rFonts w:cs="Times New Roman" w:ascii="Times New Roman" w:hAnsi="Times New Roman"/>
                <w:b/>
                <w:bCs/>
                <w:color w:val="7F7F7F"/>
                <w:sz w:val="24"/>
                <w:szCs w:val="24"/>
              </w:rPr>
              <w:t>Секція</w:t>
            </w:r>
          </w:p>
          <w:p>
            <w:pPr>
              <w:pStyle w:val="Normal"/>
              <w:spacing w:lineRule="auto" w:line="240" w:before="0" w:after="0"/>
              <w:jc w:val="center"/>
              <w:rPr/>
            </w:pPr>
            <w:r>
              <w:rPr>
                <w:rFonts w:cs="Times New Roman" w:ascii="Times New Roman" w:hAnsi="Times New Roman"/>
                <w:b/>
                <w:bCs/>
                <w:color w:val="7F7F7F"/>
                <w:sz w:val="24"/>
                <w:szCs w:val="24"/>
              </w:rPr>
              <w:t>Р</w:t>
            </w:r>
          </w:p>
        </w:tc>
        <w:tc>
          <w:tcPr>
            <w:tcW w:w="1188"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pPr>
            <w:r>
              <w:rPr>
                <w:rFonts w:cs="Times New Roman" w:ascii="Times New Roman" w:hAnsi="Times New Roman"/>
                <w:b/>
                <w:bCs/>
                <w:color w:val="7F7F7F"/>
                <w:sz w:val="24"/>
                <w:szCs w:val="24"/>
                <w:lang w:val="ru-RU"/>
              </w:rPr>
              <w:t>Освіта</w:t>
            </w:r>
          </w:p>
        </w:tc>
        <w:tc>
          <w:tcPr>
            <w:tcW w:w="966"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s="Times New Roman"/>
                <w:b/>
                <w:b/>
                <w:bCs/>
                <w:color w:val="7F7F7F"/>
                <w:sz w:val="24"/>
                <w:szCs w:val="24"/>
              </w:rPr>
            </w:pPr>
            <w:r>
              <w:rPr>
                <w:rFonts w:cs="Times New Roman" w:ascii="Times New Roman" w:hAnsi="Times New Roman"/>
                <w:b/>
                <w:bCs/>
                <w:color w:val="7F7F7F"/>
                <w:sz w:val="24"/>
                <w:szCs w:val="24"/>
              </w:rPr>
              <w:t>Розділ</w:t>
            </w:r>
          </w:p>
          <w:p>
            <w:pPr>
              <w:pStyle w:val="Normal"/>
              <w:spacing w:lineRule="auto" w:line="240" w:before="0" w:after="0"/>
              <w:jc w:val="center"/>
              <w:rPr/>
            </w:pPr>
            <w:r>
              <w:rPr>
                <w:rFonts w:cs="Times New Roman" w:ascii="Times New Roman" w:hAnsi="Times New Roman"/>
                <w:b/>
                <w:bCs/>
                <w:color w:val="7F7F7F"/>
                <w:sz w:val="24"/>
                <w:szCs w:val="24"/>
              </w:rPr>
              <w:t>85</w:t>
            </w:r>
          </w:p>
        </w:tc>
        <w:tc>
          <w:tcPr>
            <w:tcW w:w="1535"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pPr>
            <w:r>
              <w:rPr>
                <w:rFonts w:eastAsia="Times New Roman" w:cs="Times New Roman" w:ascii="Times New Roman" w:hAnsi="Times New Roman"/>
                <w:b/>
                <w:bCs/>
                <w:color w:val="7F7F7F"/>
                <w:sz w:val="24"/>
                <w:szCs w:val="24"/>
                <w:lang w:val="ru-RU"/>
              </w:rPr>
              <w:t>Вища освіта</w:t>
            </w:r>
          </w:p>
        </w:tc>
        <w:tc>
          <w:tcPr>
            <w:tcW w:w="856"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s="Times New Roman"/>
                <w:b/>
                <w:b/>
                <w:bCs/>
                <w:color w:val="7F7F7F"/>
                <w:sz w:val="24"/>
                <w:szCs w:val="24"/>
              </w:rPr>
            </w:pPr>
            <w:r>
              <w:rPr>
                <w:rFonts w:cs="Times New Roman" w:ascii="Times New Roman" w:hAnsi="Times New Roman"/>
                <w:b/>
                <w:bCs/>
                <w:color w:val="7F7F7F"/>
                <w:sz w:val="24"/>
                <w:szCs w:val="24"/>
              </w:rPr>
              <w:t>Група</w:t>
            </w:r>
          </w:p>
          <w:p>
            <w:pPr>
              <w:pStyle w:val="Normal"/>
              <w:spacing w:lineRule="auto" w:line="240" w:before="0" w:after="0"/>
              <w:jc w:val="center"/>
              <w:rPr/>
            </w:pPr>
            <w:r>
              <w:rPr>
                <w:rFonts w:cs="Times New Roman" w:ascii="Times New Roman" w:hAnsi="Times New Roman"/>
                <w:b/>
                <w:bCs/>
                <w:color w:val="7F7F7F"/>
                <w:sz w:val="24"/>
                <w:szCs w:val="24"/>
              </w:rPr>
              <w:t>85.4</w:t>
            </w:r>
          </w:p>
        </w:tc>
        <w:tc>
          <w:tcPr>
            <w:tcW w:w="1525"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pPr>
            <w:r>
              <w:rPr>
                <w:rFonts w:eastAsia="Times New Roman" w:cs="Times New Roman" w:ascii="Times New Roman" w:hAnsi="Times New Roman"/>
                <w:b/>
                <w:bCs/>
                <w:color w:val="7F7F7F"/>
                <w:sz w:val="24"/>
                <w:szCs w:val="24"/>
                <w:lang w:val="ru-RU"/>
              </w:rPr>
              <w:t>Вища освіта</w:t>
            </w:r>
          </w:p>
        </w:tc>
        <w:tc>
          <w:tcPr>
            <w:tcW w:w="796"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s="Times New Roman"/>
                <w:b/>
                <w:b/>
                <w:bCs/>
                <w:color w:val="7F7F7F"/>
                <w:sz w:val="24"/>
                <w:szCs w:val="24"/>
              </w:rPr>
            </w:pPr>
            <w:r>
              <w:rPr>
                <w:rFonts w:cs="Times New Roman" w:ascii="Times New Roman" w:hAnsi="Times New Roman"/>
                <w:b/>
                <w:bCs/>
                <w:color w:val="7F7F7F"/>
                <w:sz w:val="24"/>
                <w:szCs w:val="24"/>
              </w:rPr>
              <w:t>Клас</w:t>
            </w:r>
          </w:p>
          <w:p>
            <w:pPr>
              <w:pStyle w:val="Normal"/>
              <w:spacing w:lineRule="auto" w:line="240" w:before="0" w:after="0"/>
              <w:jc w:val="center"/>
              <w:rPr/>
            </w:pPr>
            <w:r>
              <w:rPr>
                <w:rFonts w:cs="Times New Roman" w:ascii="Times New Roman" w:hAnsi="Times New Roman"/>
                <w:b/>
                <w:bCs/>
                <w:color w:val="7F7F7F"/>
                <w:sz w:val="24"/>
                <w:szCs w:val="24"/>
              </w:rPr>
              <w:t>85.42</w:t>
            </w:r>
          </w:p>
        </w:tc>
        <w:tc>
          <w:tcPr>
            <w:tcW w:w="14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rPr/>
            </w:pPr>
            <w:r>
              <w:rPr>
                <w:rFonts w:eastAsia="Times New Roman" w:cs="Times New Roman" w:ascii="Times New Roman" w:hAnsi="Times New Roman"/>
                <w:b/>
                <w:bCs/>
                <w:color w:val="7F7F7F"/>
                <w:sz w:val="24"/>
                <w:szCs w:val="24"/>
                <w:lang w:val="ru-RU"/>
              </w:rPr>
              <w:t>Вища освіта</w:t>
            </w:r>
          </w:p>
        </w:tc>
      </w:tr>
      <w:tr>
        <w:trPr/>
        <w:tc>
          <w:tcPr>
            <w:tcW w:w="1018"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Times New Roman" w:hAnsi="Times New Roman" w:cs="Times New Roman"/>
                <w:color w:val="7F7F7F"/>
                <w:sz w:val="24"/>
                <w:szCs w:val="24"/>
              </w:rPr>
            </w:pPr>
            <w:r>
              <w:rPr>
                <w:rFonts w:cs="Times New Roman" w:ascii="Times New Roman" w:hAnsi="Times New Roman"/>
                <w:color w:val="7F7F7F"/>
                <w:sz w:val="24"/>
                <w:szCs w:val="24"/>
              </w:rPr>
            </w:r>
          </w:p>
        </w:tc>
        <w:tc>
          <w:tcPr>
            <w:tcW w:w="1188" w:type="dxa"/>
            <w:tcBorders>
              <w:top w:val="single" w:sz="4" w:space="0" w:color="000000"/>
              <w:bottom w:val="single" w:sz="4" w:space="0" w:color="000000"/>
              <w:insideH w:val="single" w:sz="4" w:space="0" w:color="000000"/>
            </w:tcBorders>
            <w:shd w:fill="auto" w:val="clear"/>
            <w:vAlign w:val="center"/>
          </w:tcPr>
          <w:p>
            <w:pPr>
              <w:pStyle w:val="Normal"/>
              <w:spacing w:lineRule="auto" w:line="240" w:before="0" w:after="0"/>
              <w:rPr>
                <w:rFonts w:ascii="Times New Roman" w:hAnsi="Times New Roman" w:cs="Times New Roman"/>
                <w:color w:val="7F7F7F"/>
                <w:sz w:val="24"/>
                <w:szCs w:val="24"/>
              </w:rPr>
            </w:pPr>
            <w:r>
              <w:rPr>
                <w:rFonts w:cs="Times New Roman" w:ascii="Times New Roman" w:hAnsi="Times New Roman"/>
                <w:color w:val="7F7F7F"/>
                <w:sz w:val="24"/>
                <w:szCs w:val="24"/>
              </w:rPr>
            </w:r>
          </w:p>
        </w:tc>
        <w:tc>
          <w:tcPr>
            <w:tcW w:w="966"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s="Times New Roman"/>
                <w:b/>
                <w:b/>
                <w:bCs/>
                <w:color w:val="7F7F7F"/>
                <w:sz w:val="24"/>
                <w:szCs w:val="24"/>
              </w:rPr>
            </w:pPr>
            <w:r>
              <w:rPr>
                <w:rFonts w:cs="Times New Roman" w:ascii="Times New Roman" w:hAnsi="Times New Roman"/>
                <w:b/>
                <w:bCs/>
                <w:color w:val="7F7F7F"/>
                <w:sz w:val="24"/>
                <w:szCs w:val="24"/>
              </w:rPr>
            </w:r>
          </w:p>
        </w:tc>
        <w:tc>
          <w:tcPr>
            <w:tcW w:w="1535" w:type="dxa"/>
            <w:tcBorders>
              <w:top w:val="single" w:sz="4" w:space="0" w:color="000000"/>
              <w:bottom w:val="single" w:sz="4" w:space="0" w:color="000000"/>
              <w:insideH w:val="single" w:sz="4" w:space="0" w:color="000000"/>
            </w:tcBorders>
            <w:shd w:fill="auto" w:val="clear"/>
            <w:vAlign w:val="center"/>
          </w:tcPr>
          <w:p>
            <w:pPr>
              <w:pStyle w:val="Normal"/>
              <w:spacing w:lineRule="auto" w:line="240" w:before="0" w:after="0"/>
              <w:rPr>
                <w:rFonts w:ascii="Times New Roman" w:hAnsi="Times New Roman" w:cs="Times New Roman"/>
                <w:b/>
                <w:b/>
                <w:bCs/>
                <w:color w:val="7F7F7F"/>
                <w:sz w:val="24"/>
                <w:szCs w:val="24"/>
              </w:rPr>
            </w:pPr>
            <w:r>
              <w:rPr>
                <w:rFonts w:cs="Times New Roman" w:ascii="Times New Roman" w:hAnsi="Times New Roman"/>
                <w:b/>
                <w:bCs/>
                <w:color w:val="7F7F7F"/>
                <w:sz w:val="24"/>
                <w:szCs w:val="24"/>
              </w:rPr>
            </w:r>
          </w:p>
        </w:tc>
        <w:tc>
          <w:tcPr>
            <w:tcW w:w="856"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s="Times New Roman"/>
                <w:b/>
                <w:b/>
                <w:bCs/>
                <w:color w:val="7F7F7F"/>
                <w:sz w:val="24"/>
                <w:szCs w:val="24"/>
              </w:rPr>
            </w:pPr>
            <w:r>
              <w:rPr>
                <w:rFonts w:cs="Times New Roman" w:ascii="Times New Roman" w:hAnsi="Times New Roman"/>
                <w:b/>
                <w:bCs/>
                <w:color w:val="7F7F7F"/>
                <w:sz w:val="24"/>
                <w:szCs w:val="24"/>
              </w:rPr>
              <w:t>Група</w:t>
            </w:r>
          </w:p>
          <w:p>
            <w:pPr>
              <w:pStyle w:val="Normal"/>
              <w:spacing w:lineRule="auto" w:line="240" w:before="0" w:after="0"/>
              <w:jc w:val="center"/>
              <w:rPr/>
            </w:pPr>
            <w:r>
              <w:rPr>
                <w:rFonts w:cs="Times New Roman" w:ascii="Times New Roman" w:hAnsi="Times New Roman"/>
                <w:b/>
                <w:bCs/>
                <w:color w:val="7F7F7F"/>
                <w:sz w:val="24"/>
                <w:szCs w:val="24"/>
              </w:rPr>
              <w:t>85.6</w:t>
            </w:r>
          </w:p>
        </w:tc>
        <w:tc>
          <w:tcPr>
            <w:tcW w:w="1525" w:type="dxa"/>
            <w:tcBorders>
              <w:top w:val="single" w:sz="4" w:space="0" w:color="000000"/>
              <w:bottom w:val="single" w:sz="4" w:space="0" w:color="000000"/>
              <w:insideH w:val="single" w:sz="4" w:space="0" w:color="000000"/>
            </w:tcBorders>
            <w:shd w:fill="auto" w:val="clear"/>
          </w:tcPr>
          <w:p>
            <w:pPr>
              <w:pStyle w:val="Normal"/>
              <w:spacing w:lineRule="auto" w:line="240" w:before="0" w:after="0"/>
              <w:rPr/>
            </w:pPr>
            <w:r>
              <w:rPr>
                <w:rFonts w:cs="Times New Roman" w:ascii="Times New Roman" w:hAnsi="Times New Roman"/>
                <w:color w:val="000000"/>
                <w:sz w:val="26"/>
                <w:szCs w:val="24"/>
                <w:lang w:val="ru-RU"/>
              </w:rPr>
              <w:t>Д</w:t>
            </w:r>
            <w:r>
              <w:rPr>
                <w:rFonts w:ascii="Times New Roman" w:hAnsi="Times New Roman"/>
                <w:color w:val="000000"/>
                <w:sz w:val="26"/>
              </w:rPr>
              <w:t>опоміжна діяльність у сфері освіти</w:t>
            </w:r>
          </w:p>
          <w:p>
            <w:pPr>
              <w:pStyle w:val="Normal"/>
              <w:spacing w:lineRule="auto" w:line="240" w:before="0" w:after="0"/>
              <w:rPr>
                <w:rFonts w:ascii="Times New Roman" w:hAnsi="Times New Roman" w:cs="Times New Roman"/>
                <w:color w:val="7F7F7F"/>
                <w:sz w:val="24"/>
                <w:szCs w:val="24"/>
                <w:lang w:val="ru-RU"/>
              </w:rPr>
            </w:pPr>
            <w:r>
              <w:rPr>
                <w:rFonts w:cs="Times New Roman" w:ascii="Times New Roman" w:hAnsi="Times New Roman"/>
                <w:color w:val="7F7F7F"/>
                <w:sz w:val="24"/>
                <w:szCs w:val="24"/>
                <w:lang w:val="ru-RU"/>
              </w:rPr>
            </w:r>
          </w:p>
        </w:tc>
        <w:tc>
          <w:tcPr>
            <w:tcW w:w="796"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s="Times New Roman"/>
                <w:b/>
                <w:b/>
                <w:bCs/>
                <w:color w:val="7F7F7F"/>
                <w:sz w:val="24"/>
                <w:szCs w:val="24"/>
              </w:rPr>
            </w:pPr>
            <w:r>
              <w:rPr>
                <w:rFonts w:cs="Times New Roman" w:ascii="Times New Roman" w:hAnsi="Times New Roman"/>
                <w:b/>
                <w:bCs/>
                <w:color w:val="7F7F7F"/>
                <w:sz w:val="24"/>
                <w:szCs w:val="24"/>
              </w:rPr>
              <w:t>Клас</w:t>
            </w:r>
          </w:p>
          <w:p>
            <w:pPr>
              <w:pStyle w:val="Normal"/>
              <w:spacing w:lineRule="auto" w:line="240" w:before="0" w:after="0"/>
              <w:jc w:val="center"/>
              <w:rPr/>
            </w:pPr>
            <w:r>
              <w:rPr>
                <w:rFonts w:cs="Times New Roman" w:ascii="Times New Roman" w:hAnsi="Times New Roman"/>
                <w:b/>
                <w:bCs/>
                <w:color w:val="7F7F7F"/>
                <w:sz w:val="24"/>
                <w:szCs w:val="24"/>
              </w:rPr>
              <w:t>85.60</w:t>
            </w:r>
          </w:p>
        </w:tc>
        <w:tc>
          <w:tcPr>
            <w:tcW w:w="14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pPr>
            <w:r>
              <w:rPr>
                <w:rFonts w:cs="Times New Roman" w:ascii="Times New Roman" w:hAnsi="Times New Roman"/>
                <w:color w:val="000000"/>
                <w:sz w:val="26"/>
                <w:szCs w:val="24"/>
                <w:lang w:val="ru-RU"/>
              </w:rPr>
              <w:t>Допоміжна діяльність у сфері освіти</w:t>
            </w:r>
          </w:p>
        </w:tc>
      </w:tr>
    </w:tbl>
    <w:p>
      <w:pPr>
        <w:pStyle w:val="Normal"/>
        <w:rPr/>
      </w:pPr>
      <w:r>
        <w:rPr/>
      </w:r>
    </w:p>
    <w:p>
      <w:pPr>
        <w:pStyle w:val="NoSpacing"/>
        <w:spacing w:lineRule="auto" w:line="276"/>
        <w:jc w:val="both"/>
        <w:rPr/>
      </w:pPr>
      <w:r>
        <w:rPr>
          <w:rFonts w:cs="Times New Roman" w:ascii="Times New Roman" w:hAnsi="Times New Roman"/>
          <w:b/>
          <w:color w:val="000000"/>
          <w:sz w:val="28"/>
          <w:szCs w:val="28"/>
        </w:rPr>
        <w:tab/>
        <w:tab/>
        <w:t xml:space="preserve">1.3. </w:t>
      </w:r>
      <w:r>
        <w:rPr>
          <w:rFonts w:cs="Times New Roman" w:ascii="Times New Roman" w:hAnsi="Times New Roman"/>
          <w:b/>
          <w:sz w:val="28"/>
          <w:szCs w:val="28"/>
        </w:rPr>
        <w:t>Назва професії (професійна назва роботи) та її код (згідно з Національним класифікатором України ДК 003:2010 “Класифікатор професій”)</w:t>
      </w:r>
    </w:p>
    <w:p>
      <w:pPr>
        <w:pStyle w:val="NoSpacing"/>
        <w:spacing w:lineRule="auto" w:line="276"/>
        <w:jc w:val="both"/>
        <w:rPr/>
      </w:pPr>
      <w:r>
        <w:rPr>
          <w:rFonts w:cs="Times New Roman" w:ascii="Times New Roman" w:hAnsi="Times New Roman"/>
          <w:b/>
          <w:sz w:val="28"/>
          <w:szCs w:val="28"/>
        </w:rPr>
        <w:tab/>
      </w:r>
      <w:r>
        <w:rPr>
          <w:rFonts w:cs="Times New Roman" w:ascii="Times New Roman" w:hAnsi="Times New Roman"/>
          <w:sz w:val="28"/>
          <w:szCs w:val="28"/>
        </w:rPr>
        <w:t xml:space="preserve">Дистанційний </w:t>
      </w:r>
      <w:bookmarkStart w:id="1" w:name="__DdeLink__6110_37624143991"/>
      <w:r>
        <w:rPr>
          <w:rFonts w:cs="Times New Roman" w:ascii="Times New Roman" w:hAnsi="Times New Roman"/>
          <w:b/>
          <w:sz w:val="28"/>
          <w:szCs w:val="28"/>
        </w:rPr>
        <w:t>п</w:t>
      </w:r>
      <w:bookmarkEnd w:id="1"/>
      <w:r>
        <w:rPr>
          <w:rFonts w:cs="Times New Roman" w:ascii="Times New Roman" w:hAnsi="Times New Roman"/>
          <w:b/>
          <w:sz w:val="28"/>
          <w:szCs w:val="28"/>
        </w:rPr>
        <w:t>ілот-інструктор</w:t>
      </w:r>
      <w:r>
        <w:rPr>
          <w:rFonts w:cs="Times New Roman" w:ascii="Times New Roman" w:hAnsi="Times New Roman"/>
          <w:sz w:val="28"/>
          <w:szCs w:val="28"/>
        </w:rPr>
        <w:t xml:space="preserve"> безпілотного повітряного судна</w:t>
      </w:r>
      <w:r>
        <w:rPr>
          <w:rFonts w:cs="Times New Roman" w:ascii="Times New Roman" w:hAnsi="Times New Roman"/>
          <w:b/>
          <w:sz w:val="28"/>
          <w:szCs w:val="28"/>
        </w:rPr>
        <w:t xml:space="preserve"> </w:t>
      </w:r>
      <w:r>
        <w:rPr>
          <w:rFonts w:cs="Times New Roman" w:ascii="Times New Roman" w:hAnsi="Times New Roman"/>
          <w:sz w:val="28"/>
          <w:szCs w:val="28"/>
        </w:rPr>
        <w:t>3144.</w:t>
      </w:r>
    </w:p>
    <w:p>
      <w:pPr>
        <w:pStyle w:val="NoSpacing"/>
        <w:spacing w:lineRule="auto" w:line="276"/>
        <w:ind w:firstLine="708"/>
        <w:jc w:val="both"/>
        <w:rPr/>
      </w:pPr>
      <w:r>
        <w:rPr/>
      </w:r>
    </w:p>
    <w:p>
      <w:pPr>
        <w:pStyle w:val="NoSpacing"/>
        <w:spacing w:lineRule="auto" w:line="276"/>
        <w:ind w:firstLine="708"/>
        <w:jc w:val="both"/>
        <w:rPr>
          <w:rFonts w:ascii="Times New Roman" w:hAnsi="Times New Roman" w:cs="Times New Roman"/>
          <w:b/>
          <w:b/>
          <w:sz w:val="28"/>
          <w:szCs w:val="28"/>
        </w:rPr>
      </w:pPr>
      <w:r>
        <w:rPr>
          <w:rFonts w:cs="Times New Roman" w:ascii="Times New Roman" w:hAnsi="Times New Roman"/>
          <w:b/>
          <w:sz w:val="28"/>
          <w:szCs w:val="28"/>
        </w:rPr>
        <w:t>1.4. Професійні кваліфікації, їх рівень згідно з  Національною Рамкою Кваліфікацій.</w:t>
      </w:r>
    </w:p>
    <w:p>
      <w:pPr>
        <w:pStyle w:val="NoSpacing"/>
        <w:spacing w:lineRule="auto" w:line="276"/>
        <w:ind w:firstLine="708"/>
        <w:jc w:val="both"/>
        <w:rPr>
          <w:rFonts w:ascii="Times New Roman" w:hAnsi="Times New Roman" w:cs="Times New Roman"/>
          <w:sz w:val="28"/>
          <w:szCs w:val="28"/>
        </w:rPr>
      </w:pPr>
      <w:r>
        <w:rPr>
          <w:rFonts w:cs="Times New Roman" w:ascii="Times New Roman" w:hAnsi="Times New Roman"/>
          <w:sz w:val="28"/>
          <w:szCs w:val="28"/>
        </w:rPr>
        <w:t xml:space="preserve">Для професії “Дистанційний </w:t>
      </w:r>
      <w:bookmarkStart w:id="2" w:name="__DdeLink__6110_37624143992"/>
      <w:r>
        <w:rPr>
          <w:rFonts w:cs="Times New Roman" w:ascii="Times New Roman" w:hAnsi="Times New Roman"/>
          <w:b/>
          <w:sz w:val="28"/>
          <w:szCs w:val="28"/>
        </w:rPr>
        <w:t>п</w:t>
      </w:r>
      <w:bookmarkEnd w:id="2"/>
      <w:r>
        <w:rPr>
          <w:rFonts w:cs="Times New Roman" w:ascii="Times New Roman" w:hAnsi="Times New Roman"/>
          <w:b/>
          <w:sz w:val="28"/>
          <w:szCs w:val="28"/>
        </w:rPr>
        <w:t>ілот-інструктор</w:t>
      </w:r>
      <w:r>
        <w:rPr>
          <w:rFonts w:cs="Times New Roman" w:ascii="Times New Roman" w:hAnsi="Times New Roman"/>
          <w:sz w:val="28"/>
          <w:szCs w:val="28"/>
        </w:rPr>
        <w:t xml:space="preserve"> безпілотного повітряного судна» (Авіаційний транспорт)” застосовується двохрівневе кваліфікаційне категоріювання із виділенням таких кваліфікаційних категорій: </w:t>
      </w:r>
    </w:p>
    <w:p>
      <w:pPr>
        <w:pStyle w:val="NoSpacing"/>
        <w:spacing w:lineRule="auto" w:line="276"/>
        <w:ind w:firstLine="708"/>
        <w:jc w:val="both"/>
        <w:rPr/>
      </w:pPr>
      <w:r>
        <w:rPr>
          <w:rFonts w:cs="Times New Roman" w:ascii="Times New Roman" w:hAnsi="Times New Roman"/>
          <w:sz w:val="28"/>
          <w:szCs w:val="28"/>
        </w:rPr>
        <w:t>Інструктор (викладач) з теоретичної підготовки дистанційних пілотів безпілотних повітряних суден, 7 рівень НРК;</w:t>
      </w:r>
    </w:p>
    <w:p>
      <w:pPr>
        <w:pStyle w:val="NoSpacing"/>
        <w:spacing w:lineRule="auto" w:line="276"/>
        <w:ind w:firstLine="708"/>
        <w:jc w:val="both"/>
        <w:rPr/>
      </w:pPr>
      <w:r>
        <w:rPr>
          <w:rFonts w:cs="Times New Roman" w:ascii="Times New Roman" w:hAnsi="Times New Roman"/>
          <w:sz w:val="28"/>
          <w:szCs w:val="28"/>
        </w:rPr>
        <w:t>Інструктор з льотної підготовки дистанційних пілотів безпілотних повітряних суден, 6 рівень НРК.</w:t>
      </w:r>
    </w:p>
    <w:p>
      <w:pPr>
        <w:pStyle w:val="NoSpacing"/>
        <w:spacing w:lineRule="auto" w:line="276"/>
        <w:ind w:firstLine="708"/>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pacing w:lineRule="auto" w:line="240" w:before="0" w:after="120"/>
        <w:ind w:right="51" w:firstLine="567"/>
        <w:jc w:val="both"/>
        <w:rPr>
          <w:rFonts w:ascii="Times New Roman" w:hAnsi="Times New Roman" w:eastAsia="Times New Roman" w:cs="Times New Roman"/>
          <w:b/>
          <w:b/>
          <w:color w:val="000000"/>
          <w:sz w:val="28"/>
          <w:szCs w:val="28"/>
        </w:rPr>
      </w:pPr>
      <w:r>
        <w:rPr>
          <w:rFonts w:eastAsia="Times New Roman" w:cs="Times New Roman" w:ascii="Times New Roman" w:hAnsi="Times New Roman"/>
          <w:b/>
          <w:color w:val="000000"/>
          <w:sz w:val="28"/>
          <w:szCs w:val="28"/>
        </w:rPr>
        <w:t>1.5.  Назва документу, що підтверджують професійну кваліфікацію особи</w:t>
      </w:r>
    </w:p>
    <w:p>
      <w:pPr>
        <w:pStyle w:val="Normal"/>
        <w:shd w:val="clear" w:color="auto" w:fill="FFFFFF"/>
        <w:suppressAutoHyphens w:val="true"/>
        <w:overflowPunct w:val="false"/>
        <w:spacing w:lineRule="auto" w:line="240" w:before="0" w:after="120"/>
        <w:jc w:val="both"/>
        <w:rPr>
          <w:color w:val="auto"/>
        </w:rPr>
      </w:pPr>
      <w:r>
        <w:rPr>
          <w:rFonts w:eastAsia="Times New Roman" w:cs="Times New Roman" w:ascii="Times New Roman" w:hAnsi="Times New Roman"/>
          <w:color w:val="auto"/>
          <w:sz w:val="28"/>
          <w:szCs w:val="28"/>
        </w:rPr>
        <w:tab/>
      </w:r>
      <w:r>
        <w:rPr>
          <w:rFonts w:eastAsia="Times New Roman" w:cs="Times New Roman" w:ascii="Times New Roman" w:hAnsi="Times New Roman"/>
          <w:strike w:val="false"/>
          <w:dstrike w:val="false"/>
          <w:color w:val="auto"/>
          <w:sz w:val="28"/>
          <w:szCs w:val="28"/>
        </w:rPr>
        <w:t>Диплом магістра за спеціальністю “Авіаційний транспорт” з додатками до диплома із записом про присвоєну професійну кваліфікацію “Дистанційний командир безпілотного повітряного судна” та сертифікат інструктора (викладача) з теоретичної підготовки дистанційних пілотів безпілотних повітряних суден отриманий за результатами проходження курсу інструктора в акредитованому кваліфікаційному центрі</w:t>
      </w:r>
    </w:p>
    <w:p>
      <w:pPr>
        <w:pStyle w:val="Normal"/>
        <w:shd w:val="clear" w:color="auto" w:fill="FFFFFF"/>
        <w:suppressAutoHyphens w:val="true"/>
        <w:overflowPunct w:val="false"/>
        <w:spacing w:lineRule="auto" w:line="240" w:before="0" w:after="120"/>
        <w:jc w:val="both"/>
        <w:rPr>
          <w:color w:val="auto"/>
        </w:rPr>
      </w:pPr>
      <w:r>
        <w:rPr>
          <w:rFonts w:eastAsia="Times New Roman" w:cs="Times New Roman" w:ascii="Times New Roman" w:hAnsi="Times New Roman"/>
          <w:strike w:val="false"/>
          <w:dstrike w:val="false"/>
          <w:color w:val="auto"/>
          <w:sz w:val="28"/>
          <w:szCs w:val="28"/>
        </w:rPr>
        <w:tab/>
        <w:t>Диплом бакалавра за спеціальністю “Авіаційний транспорт” з додатками до диплома із записом про присвоєну професійну кваліфікацію “Дистанційний пілот безпілотного повітряного судна” та сертифікат інструктора  з льотної підготовки дистанційних пілотів безпілотних повітряних суден отриманий за результатами проходження курсу інструктора в акредитованому кваліфікаційному центрі</w:t>
      </w:r>
    </w:p>
    <w:p>
      <w:pPr>
        <w:pStyle w:val="Normal"/>
        <w:shd w:val="clear" w:color="auto" w:fill="FFFFFF"/>
        <w:spacing w:lineRule="auto" w:line="240" w:before="0" w:after="150"/>
        <w:ind w:firstLine="450"/>
        <w:jc w:val="center"/>
        <w:rPr>
          <w:color w:val="auto"/>
        </w:rPr>
      </w:pPr>
      <w:r>
        <w:rPr>
          <w:color w:val="auto"/>
        </w:rPr>
      </w:r>
    </w:p>
    <w:p>
      <w:pPr>
        <w:pStyle w:val="Normal"/>
        <w:shd w:val="clear" w:color="auto" w:fill="FFFFFF"/>
        <w:spacing w:lineRule="auto" w:line="240" w:before="0" w:after="150"/>
        <w:ind w:firstLine="450"/>
        <w:jc w:val="center"/>
        <w:rPr>
          <w:rFonts w:ascii="Times New Roman" w:hAnsi="Times New Roman" w:eastAsia="Times New Roman" w:cs="Times New Roman"/>
          <w:b/>
          <w:b/>
          <w:color w:val="333333"/>
          <w:sz w:val="28"/>
          <w:szCs w:val="28"/>
          <w:lang w:eastAsia="uk-UA"/>
        </w:rPr>
      </w:pPr>
      <w:r>
        <w:rPr>
          <w:rFonts w:eastAsia="Times New Roman" w:cs="Times New Roman" w:ascii="Times New Roman" w:hAnsi="Times New Roman"/>
          <w:b/>
          <w:color w:val="333333"/>
          <w:sz w:val="28"/>
          <w:szCs w:val="28"/>
          <w:lang w:eastAsia="uk-UA"/>
        </w:rPr>
        <w:t>III. Здобуття професійної кваліфікації та професійний розвиток.</w:t>
      </w:r>
    </w:p>
    <w:p>
      <w:pPr>
        <w:pStyle w:val="Normal"/>
        <w:spacing w:lineRule="auto" w:line="240" w:before="0" w:after="120"/>
        <w:ind w:right="51" w:firstLine="567"/>
        <w:jc w:val="both"/>
        <w:rPr>
          <w:rFonts w:ascii="Times New Roman" w:hAnsi="Times New Roman" w:eastAsia="Times New Roman" w:cs="Times New Roman"/>
          <w:b/>
          <w:b/>
          <w:color w:val="000000"/>
          <w:sz w:val="28"/>
          <w:szCs w:val="28"/>
          <w:lang w:eastAsia="ru-RU"/>
        </w:rPr>
      </w:pPr>
      <w:r>
        <w:rPr>
          <w:rFonts w:eastAsia="Times New Roman" w:cs="Times New Roman" w:ascii="Times New Roman" w:hAnsi="Times New Roman"/>
          <w:b/>
          <w:color w:val="000000"/>
          <w:sz w:val="28"/>
          <w:szCs w:val="28"/>
          <w:lang w:eastAsia="ru-RU"/>
        </w:rPr>
        <w:t>1.6 Здобуття професійної кваліфікації</w:t>
      </w:r>
    </w:p>
    <w:p>
      <w:pPr>
        <w:pStyle w:val="NoSpacing"/>
        <w:suppressAutoHyphens w:val="true"/>
        <w:overflowPunct w:val="false"/>
        <w:spacing w:lineRule="auto" w:line="276"/>
        <w:jc w:val="both"/>
        <w:rPr>
          <w:rFonts w:ascii="Liberation Serif;Times New Roma" w:hAnsi="Liberation Serif;Times New Roma" w:eastAsia="Times New Roman" w:cs="Liberation Serif;Times New Roma"/>
          <w:color w:val="7F7F7F"/>
          <w:sz w:val="28"/>
          <w:szCs w:val="28"/>
          <w:lang w:eastAsia="ru-RU"/>
        </w:rPr>
      </w:pPr>
      <w:r>
        <w:rPr>
          <w:rFonts w:eastAsia="Times New Roman" w:cs="Liberation Serif;Times New Roma" w:ascii="Liberation Serif;Times New Roma" w:hAnsi="Liberation Serif;Times New Roma"/>
          <w:color w:val="7F7F7F"/>
          <w:sz w:val="28"/>
          <w:szCs w:val="28"/>
          <w:lang w:eastAsia="ru-RU"/>
        </w:rPr>
      </w:r>
    </w:p>
    <w:tbl>
      <w:tblPr>
        <w:tblW w:w="9779" w:type="dxa"/>
        <w:jc w:val="left"/>
        <w:tblInd w:w="0" w:type="dxa"/>
        <w:tblBorders>
          <w:top w:val="single" w:sz="4" w:space="0" w:color="000000"/>
          <w:left w:val="single" w:sz="4" w:space="0" w:color="000000"/>
          <w:bottom w:val="single" w:sz="4" w:space="0" w:color="000000"/>
          <w:insideH w:val="single" w:sz="4" w:space="0" w:color="000000"/>
        </w:tblBorders>
        <w:tblCellMar>
          <w:top w:w="100" w:type="dxa"/>
          <w:left w:w="95" w:type="dxa"/>
          <w:bottom w:w="100" w:type="dxa"/>
          <w:right w:w="100" w:type="dxa"/>
        </w:tblCellMar>
        <w:tblLook w:noVBand="1" w:val="04a0" w:noHBand="0" w:lastColumn="0" w:firstColumn="1" w:lastRow="0" w:firstRow="1"/>
      </w:tblPr>
      <w:tblGrid>
        <w:gridCol w:w="2716"/>
        <w:gridCol w:w="2079"/>
        <w:gridCol w:w="4984"/>
      </w:tblGrid>
      <w:tr>
        <w:trPr>
          <w:trHeight w:val="440" w:hRule="atLeast"/>
        </w:trPr>
        <w:tc>
          <w:tcPr>
            <w:tcW w:w="2716" w:type="dxa"/>
            <w:vMerge w:val="restart"/>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Назва професійної кваліфікації</w:t>
            </w:r>
          </w:p>
        </w:tc>
        <w:tc>
          <w:tcPr>
            <w:tcW w:w="7063"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Суб’єкти, уповноважені законодавством на присвоєння/підтвердження та визнання професійних кваліфікацій</w:t>
            </w:r>
          </w:p>
        </w:tc>
      </w:tr>
      <w:tr>
        <w:trPr>
          <w:trHeight w:val="440" w:hRule="atLeast"/>
        </w:trPr>
        <w:tc>
          <w:tcPr>
            <w:tcW w:w="2716" w:type="dxa"/>
            <w:vMerge w:val="continue"/>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napToGrid w:val="false"/>
              <w:spacing w:lineRule="auto" w:line="276"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2079"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Кваліфікаційні центри</w:t>
            </w:r>
          </w:p>
        </w:tc>
        <w:tc>
          <w:tcPr>
            <w:tcW w:w="49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ind w:right="14" w:hanging="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Суб’єкти освітньої діяльності  </w:t>
            </w:r>
          </w:p>
        </w:tc>
      </w:tr>
      <w:tr>
        <w:trPr>
          <w:trHeight w:val="440" w:hRule="atLeast"/>
        </w:trPr>
        <w:tc>
          <w:tcPr>
            <w:tcW w:w="2716" w:type="dxa"/>
            <w:tcBorders>
              <w:top w:val="single" w:sz="4" w:space="0" w:color="000000"/>
              <w:left w:val="single" w:sz="4" w:space="0" w:color="000000"/>
              <w:bottom w:val="single" w:sz="4" w:space="0" w:color="000000"/>
              <w:insideH w:val="single" w:sz="4" w:space="0" w:color="000000"/>
            </w:tcBorders>
            <w:shd w:fill="auto" w:val="clear"/>
          </w:tcPr>
          <w:p>
            <w:pPr>
              <w:pStyle w:val="NoSpacing"/>
              <w:spacing w:lineRule="auto" w:line="276"/>
              <w:jc w:val="both"/>
              <w:rPr>
                <w:sz w:val="24"/>
                <w:szCs w:val="24"/>
              </w:rPr>
            </w:pPr>
            <w:r>
              <w:rPr>
                <w:rFonts w:cs="Times New Roman" w:ascii="Times New Roman" w:hAnsi="Times New Roman"/>
                <w:sz w:val="24"/>
                <w:szCs w:val="24"/>
              </w:rPr>
              <w:t>Інструктор (викладач) з теоретичної підготовки дистанційних пілотів безпілотних повітряних суден,</w:t>
            </w:r>
          </w:p>
          <w:p>
            <w:pPr>
              <w:pStyle w:val="NoSpacing"/>
              <w:spacing w:lineRule="auto" w:line="276"/>
              <w:jc w:val="both"/>
              <w:rPr>
                <w:sz w:val="24"/>
                <w:szCs w:val="24"/>
              </w:rPr>
            </w:pPr>
            <w:r>
              <w:rPr>
                <w:sz w:val="24"/>
                <w:szCs w:val="24"/>
              </w:rPr>
            </w:r>
          </w:p>
        </w:tc>
        <w:tc>
          <w:tcPr>
            <w:tcW w:w="2079"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40" w:before="0" w:after="0"/>
              <w:rPr>
                <w:rFonts w:ascii="Times New Roman" w:hAnsi="Times New Roman" w:eastAsia="Times New Roman" w:cs="Times New Roman"/>
                <w:strike w:val="false"/>
                <w:dstrike w:val="false"/>
                <w:color w:val="auto"/>
                <w:sz w:val="24"/>
                <w:szCs w:val="24"/>
              </w:rPr>
            </w:pPr>
            <w:r>
              <w:rPr>
                <w:rFonts w:eastAsia="Times New Roman" w:cs="Times New Roman" w:ascii="Times New Roman" w:hAnsi="Times New Roman"/>
                <w:strike w:val="false"/>
                <w:dstrike w:val="false"/>
                <w:color w:val="auto"/>
                <w:sz w:val="24"/>
                <w:szCs w:val="24"/>
              </w:rPr>
              <w:t>Акредитований кваліфікаційний центр</w:t>
            </w:r>
          </w:p>
        </w:tc>
        <w:tc>
          <w:tcPr>
            <w:tcW w:w="49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ind w:right="25" w:hanging="0"/>
              <w:jc w:val="both"/>
              <w:rPr>
                <w:rFonts w:ascii="Times New Roman" w:hAnsi="Times New Roman" w:eastAsia="Times New Roman" w:cs="Times New Roman"/>
                <w:strike/>
                <w:color w:val="CE181E"/>
                <w:sz w:val="24"/>
                <w:szCs w:val="24"/>
              </w:rPr>
            </w:pPr>
            <w:bookmarkStart w:id="3" w:name="__DdeLink__781_678575046"/>
            <w:r>
              <w:rPr>
                <w:rFonts w:eastAsia="Times New Roman" w:cs="Times New Roman" w:ascii="Times New Roman" w:hAnsi="Times New Roman"/>
                <w:strike w:val="false"/>
                <w:dstrike w:val="false"/>
                <w:color w:val="auto"/>
                <w:sz w:val="24"/>
                <w:szCs w:val="24"/>
              </w:rPr>
              <w:t>підготовка на другому (магістерському) рівні вищої освіти за спеціальністю «Авіаційний транспорт» освітньо-професійною програмою “Безпілотні авіаційні комплекси”</w:t>
            </w:r>
            <w:bookmarkEnd w:id="3"/>
          </w:p>
        </w:tc>
      </w:tr>
      <w:tr>
        <w:trPr>
          <w:trHeight w:val="440" w:hRule="atLeast"/>
        </w:trPr>
        <w:tc>
          <w:tcPr>
            <w:tcW w:w="2716" w:type="dxa"/>
            <w:tcBorders>
              <w:top w:val="single" w:sz="4" w:space="0" w:color="000000"/>
              <w:left w:val="single" w:sz="4" w:space="0" w:color="000000"/>
              <w:bottom w:val="single" w:sz="4" w:space="0" w:color="000000"/>
              <w:insideH w:val="single" w:sz="4" w:space="0" w:color="000000"/>
            </w:tcBorders>
            <w:shd w:fill="auto" w:val="clear"/>
          </w:tcPr>
          <w:p>
            <w:pPr>
              <w:pStyle w:val="NoSpacing"/>
              <w:spacing w:lineRule="auto" w:line="276"/>
              <w:jc w:val="both"/>
              <w:rPr/>
            </w:pPr>
            <w:r>
              <w:rPr>
                <w:rFonts w:eastAsia="Times New Roman" w:cs="Times New Roman" w:ascii="Times New Roman" w:hAnsi="Times New Roman"/>
                <w:sz w:val="24"/>
                <w:szCs w:val="24"/>
              </w:rPr>
              <w:t>Інструктор з льотної підготовки дистанційних пілотів безпілотних повітряних суден.</w:t>
            </w:r>
          </w:p>
        </w:tc>
        <w:tc>
          <w:tcPr>
            <w:tcW w:w="2079"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40" w:before="0" w:after="0"/>
              <w:rPr>
                <w:rFonts w:ascii="Times New Roman" w:hAnsi="Times New Roman" w:eastAsia="Times New Roman" w:cs="Times New Roman"/>
                <w:strike w:val="false"/>
                <w:dstrike w:val="false"/>
                <w:color w:val="auto"/>
                <w:sz w:val="24"/>
                <w:szCs w:val="24"/>
              </w:rPr>
            </w:pPr>
            <w:r>
              <w:rPr>
                <w:rFonts w:eastAsia="Times New Roman" w:cs="Times New Roman" w:ascii="Times New Roman" w:hAnsi="Times New Roman"/>
                <w:strike w:val="false"/>
                <w:dstrike w:val="false"/>
                <w:color w:val="auto"/>
                <w:sz w:val="24"/>
                <w:szCs w:val="24"/>
              </w:rPr>
              <w:t>Акредитований кваліфікаційний центр</w:t>
            </w:r>
          </w:p>
        </w:tc>
        <w:tc>
          <w:tcPr>
            <w:tcW w:w="49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ind w:right="25" w:hanging="0"/>
              <w:jc w:val="both"/>
              <w:rPr>
                <w:strike w:val="false"/>
                <w:dstrike w:val="false"/>
                <w:color w:val="auto"/>
              </w:rPr>
            </w:pPr>
            <w:r>
              <w:rPr>
                <w:rFonts w:eastAsia="Times New Roman" w:cs="Times New Roman" w:ascii="Times New Roman" w:hAnsi="Times New Roman"/>
                <w:strike w:val="false"/>
                <w:dstrike w:val="false"/>
                <w:color w:val="auto"/>
                <w:sz w:val="24"/>
                <w:szCs w:val="24"/>
              </w:rPr>
              <w:t>підготовка на першому (бакалаврському) рівні вищої освіти за спеціальністю «Авіаційний транспорт» освітньо-професійною програмою “Безпілотні авіаційні комплекси”</w:t>
            </w:r>
          </w:p>
        </w:tc>
      </w:tr>
    </w:tbl>
    <w:p>
      <w:pPr>
        <w:pStyle w:val="NoSpacing"/>
        <w:spacing w:lineRule="auto" w:line="276"/>
        <w:ind w:firstLine="708"/>
        <w:jc w:val="both"/>
        <w:rPr>
          <w:color w:val="auto"/>
        </w:rPr>
      </w:pPr>
      <w:r>
        <w:rPr>
          <w:rFonts w:cs="Times New Roman" w:ascii="Times New Roman" w:hAnsi="Times New Roman"/>
          <w:color w:val="auto"/>
          <w:sz w:val="28"/>
          <w:szCs w:val="28"/>
        </w:rPr>
        <w:t xml:space="preserve">Для отримання професійної кваліфікації </w:t>
      </w:r>
      <w:r>
        <w:rPr>
          <w:rFonts w:eastAsia="Times New Roman" w:cs="Times New Roman" w:ascii="Times New Roman" w:hAnsi="Times New Roman"/>
          <w:color w:val="auto"/>
          <w:sz w:val="28"/>
          <w:szCs w:val="28"/>
        </w:rPr>
        <w:t xml:space="preserve">“Інструктор (викладач) з теоретичної підготовки дистанційних пілотів безпілотних повітряних суден” окрім сертифіката, отриманого в кваліфікаційному центрі, необхідно мати диплом магістра (доктора філософії, кандидата технічних наук, доктора технічних наук) за спеціальністю “Авіаційний транспорт”, або за спеціальністю того технічного напряму, дисципліну або модуль (дисципліни) якого викладає особа, загальний стаж викладання не менш </w:t>
      </w:r>
      <w:r>
        <w:rPr>
          <w:rFonts w:eastAsia="Times New Roman" w:cs="Times New Roman" w:ascii="Times New Roman" w:hAnsi="Times New Roman"/>
          <w:b/>
          <w:bCs/>
          <w:color w:val="auto"/>
          <w:sz w:val="28"/>
          <w:szCs w:val="28"/>
        </w:rPr>
        <w:t>3</w:t>
      </w:r>
      <w:r>
        <w:rPr>
          <w:rFonts w:eastAsia="Times New Roman" w:cs="Times New Roman" w:ascii="Times New Roman" w:hAnsi="Times New Roman"/>
          <w:color w:val="auto"/>
          <w:sz w:val="28"/>
          <w:szCs w:val="28"/>
        </w:rPr>
        <w:t xml:space="preserve"> (трьох) років .</w:t>
      </w:r>
    </w:p>
    <w:p>
      <w:pPr>
        <w:pStyle w:val="NoSpacing"/>
        <w:spacing w:lineRule="auto" w:line="276"/>
        <w:ind w:firstLine="708"/>
        <w:jc w:val="both"/>
        <w:rPr>
          <w:color w:val="auto"/>
        </w:rPr>
      </w:pPr>
      <w:r>
        <w:rPr>
          <w:rFonts w:eastAsia="Times New Roman" w:cs="Times New Roman" w:ascii="Times New Roman" w:hAnsi="Times New Roman"/>
          <w:color w:val="auto"/>
          <w:sz w:val="28"/>
          <w:szCs w:val="28"/>
        </w:rPr>
        <w:t>Для отримання професійної кваліфікації “Інструктор з льотної підготовки дистанційних пілотів безпілотних повітряних суден”, окрім сертифіката, отриманого в кваліфікаційному центрі, необхідно мати здобутий диплом бакалавра за спеціальністю “Авіаційний транспорт” з додатками до диплома із записом про присвоєну професійну кваліфікацію “Дистанційний пілот безпілотного повітряного судна першої категорії”, або сертифікат  про присвоєну професійну кваліфікацію “Дистанційний пілот безпілотного повітряного судна другої категорії” та документ, що підтверджує факт наявності нальоту годин у кількості не менш 30 годин з вказанням того класу  безпілотного повітряного судна, інструктором з льотної підготовки на якому працюватиме ця особа.</w:t>
      </w:r>
    </w:p>
    <w:p>
      <w:pPr>
        <w:pStyle w:val="NoSpacing"/>
        <w:spacing w:lineRule="auto" w:line="276"/>
        <w:ind w:firstLine="708"/>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uppressAutoHyphens w:val="true"/>
        <w:overflowPunct w:val="false"/>
        <w:spacing w:lineRule="auto" w:line="240" w:before="0" w:after="120"/>
        <w:ind w:right="51" w:firstLine="567"/>
        <w:jc w:val="both"/>
        <w:rPr>
          <w:rFonts w:ascii="Times New Roman" w:hAnsi="Times New Roman" w:eastAsia="Times New Roman" w:cs="Times New Roman"/>
          <w:b/>
          <w:b/>
          <w:color w:val="000000"/>
          <w:sz w:val="28"/>
          <w:szCs w:val="28"/>
        </w:rPr>
      </w:pPr>
      <w:r>
        <w:rPr>
          <w:rFonts w:eastAsia="Times New Roman" w:cs="Times New Roman" w:ascii="Times New Roman" w:hAnsi="Times New Roman"/>
          <w:b/>
          <w:color w:val="000000"/>
          <w:sz w:val="28"/>
          <w:szCs w:val="28"/>
        </w:rPr>
        <w:t>1.7. Професійний розвиток</w:t>
      </w:r>
    </w:p>
    <w:p>
      <w:pPr>
        <w:pStyle w:val="Normal"/>
        <w:spacing w:lineRule="auto" w:line="240" w:before="0" w:after="0"/>
        <w:ind w:firstLine="708"/>
        <w:jc w:val="both"/>
        <w:rPr/>
      </w:pPr>
      <w:r>
        <w:rPr>
          <w:rFonts w:cs="Times New Roman" w:ascii="Times New Roman" w:hAnsi="Times New Roman"/>
          <w:sz w:val="28"/>
          <w:szCs w:val="28"/>
        </w:rPr>
        <w:t xml:space="preserve">Для підтвердження наявної професійної кваліфікації </w:t>
      </w:r>
      <w:r>
        <w:rPr>
          <w:rFonts w:eastAsia="Times New Roman" w:cs="Times New Roman" w:ascii="Times New Roman" w:hAnsi="Times New Roman"/>
          <w:color w:val="auto"/>
          <w:sz w:val="28"/>
          <w:szCs w:val="28"/>
        </w:rPr>
        <w:t xml:space="preserve">“Інструктор (викладач) з теоретичної підготовки дистанційних пілотів безпілотних повітряних суден” для отримання подальшого допуску за професією особа має пройти підвищення кваліфікації не рідше ніж раз у (3) </w:t>
      </w:r>
      <w:r>
        <w:rPr>
          <w:rFonts w:eastAsia="Times New Roman" w:cs="Times New Roman" w:ascii="Times New Roman" w:hAnsi="Times New Roman"/>
          <w:b/>
          <w:bCs/>
          <w:color w:val="auto"/>
          <w:sz w:val="28"/>
          <w:szCs w:val="28"/>
        </w:rPr>
        <w:t>три</w:t>
      </w:r>
      <w:r>
        <w:rPr>
          <w:rFonts w:eastAsia="Times New Roman" w:cs="Times New Roman" w:ascii="Times New Roman" w:hAnsi="Times New Roman"/>
          <w:color w:val="auto"/>
          <w:sz w:val="28"/>
          <w:szCs w:val="28"/>
        </w:rPr>
        <w:t xml:space="preserve"> роки у кількості годин, по підтриманню кваліфікації 36-40 годин.</w:t>
      </w:r>
    </w:p>
    <w:p>
      <w:pPr>
        <w:pStyle w:val="Normal"/>
        <w:spacing w:lineRule="auto" w:line="240" w:before="0" w:after="0"/>
        <w:ind w:firstLine="708"/>
        <w:jc w:val="both"/>
        <w:rPr>
          <w:color w:val="auto"/>
        </w:rPr>
      </w:pPr>
      <w:r>
        <w:rPr>
          <w:rFonts w:eastAsia="Times New Roman" w:cs="Times New Roman" w:ascii="Times New Roman" w:hAnsi="Times New Roman"/>
          <w:color w:val="auto"/>
          <w:sz w:val="28"/>
          <w:szCs w:val="28"/>
        </w:rPr>
        <w:t xml:space="preserve">Для підтвердження наявної професійної кваліфікації “Інструктор з льотної підготовки дистанційних пілотів безпілотних повітряних суден”  для отримання допуску за професією особа має пройти контрольний нальот годин  у кількості не менш 10 годин з вказанням того класу  безпілотного повітряного судна, інструктором з льотної підготовки на якому працює ця особа не рідше ніж раз у (2) </w:t>
      </w:r>
      <w:r>
        <w:rPr>
          <w:rFonts w:eastAsia="Times New Roman" w:cs="Times New Roman" w:ascii="Times New Roman" w:hAnsi="Times New Roman"/>
          <w:b/>
          <w:bCs/>
          <w:color w:val="auto"/>
          <w:sz w:val="28"/>
          <w:szCs w:val="28"/>
        </w:rPr>
        <w:t>два</w:t>
      </w:r>
      <w:r>
        <w:rPr>
          <w:rFonts w:eastAsia="Times New Roman" w:cs="Times New Roman" w:ascii="Times New Roman" w:hAnsi="Times New Roman"/>
          <w:color w:val="auto"/>
          <w:sz w:val="28"/>
          <w:szCs w:val="28"/>
        </w:rPr>
        <w:t xml:space="preserve"> роки. Якщо інструктор з льотної підготовки ДП БПС претендує на викладання льотної підготовки в іншому класі БПС, то нальот годин має складати не менш 30 годин із </w:t>
      </w:r>
      <w:r>
        <w:rPr>
          <w:rFonts w:eastAsia="Times New Roman" w:cs="Times New Roman" w:ascii="Times New Roman" w:hAnsi="Times New Roman"/>
          <w:color w:val="auto"/>
          <w:sz w:val="28"/>
          <w:szCs w:val="28"/>
        </w:rPr>
        <w:t>видачею</w:t>
      </w:r>
      <w:r>
        <w:rPr>
          <w:rFonts w:eastAsia="Times New Roman" w:cs="Times New Roman" w:ascii="Times New Roman" w:hAnsi="Times New Roman"/>
          <w:color w:val="auto"/>
          <w:sz w:val="28"/>
          <w:szCs w:val="28"/>
        </w:rPr>
        <w:t xml:space="preserve"> нового документа про виконаний нальот і тип БПС, або новим дописом в наявному документі.</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8"/>
        <w:jc w:val="both"/>
        <w:rPr/>
      </w:pPr>
      <w:r>
        <w:rPr>
          <w:rFonts w:cs="Times New Roman" w:ascii="Times New Roman" w:hAnsi="Times New Roman"/>
          <w:b/>
          <w:bCs/>
          <w:sz w:val="28"/>
          <w:szCs w:val="28"/>
        </w:rPr>
        <w:t>IV. Абревіатури, скорочення</w:t>
      </w:r>
    </w:p>
    <w:tbl>
      <w:tblPr>
        <w:tblW w:w="9705" w:type="dxa"/>
        <w:jc w:val="left"/>
        <w:tblInd w:w="0" w:type="dxa"/>
        <w:tblBorders>
          <w:top w:val="single" w:sz="2" w:space="0" w:color="000000"/>
          <w:left w:val="single" w:sz="2" w:space="0" w:color="000000"/>
          <w:bottom w:val="single" w:sz="2" w:space="0" w:color="000000"/>
          <w:insideH w:val="single" w:sz="2" w:space="0" w:color="000000"/>
        </w:tblBorders>
        <w:tblCellMar>
          <w:top w:w="55" w:type="dxa"/>
          <w:left w:w="52" w:type="dxa"/>
          <w:bottom w:w="55" w:type="dxa"/>
          <w:right w:w="55" w:type="dxa"/>
        </w:tblCellMar>
        <w:tblLook w:noVBand="1" w:val="04a0" w:noHBand="0" w:lastColumn="0" w:firstColumn="1" w:lastRow="0" w:firstRow="1"/>
      </w:tblPr>
      <w:tblGrid>
        <w:gridCol w:w="1696"/>
        <w:gridCol w:w="8008"/>
      </w:tblGrid>
      <w:tr>
        <w:trPr/>
        <w:tc>
          <w:tcPr>
            <w:tcW w:w="1696" w:type="dxa"/>
            <w:tcBorders>
              <w:top w:val="single" w:sz="2" w:space="0" w:color="000000"/>
              <w:left w:val="single" w:sz="2" w:space="0" w:color="000000"/>
              <w:bottom w:val="single" w:sz="2" w:space="0" w:color="000000"/>
              <w:insideH w:val="single" w:sz="2" w:space="0" w:color="000000"/>
            </w:tcBorders>
            <w:shd w:fill="auto" w:val="clear"/>
          </w:tcPr>
          <w:p>
            <w:pPr>
              <w:pStyle w:val="Style27"/>
              <w:suppressLineNumbers/>
              <w:spacing w:before="0" w:after="160"/>
              <w:rPr>
                <w:rFonts w:ascii="Liberation Serif;Times New Roma" w:hAnsi="Liberation Serif;Times New Roma" w:cs="Liberation Serif;Times New Roma"/>
                <w:sz w:val="28"/>
                <w:szCs w:val="28"/>
              </w:rPr>
            </w:pPr>
            <w:r>
              <w:rPr>
                <w:rFonts w:cs="Liberation Serif;Times New Roma" w:ascii="Liberation Serif;Times New Roma" w:hAnsi="Liberation Serif;Times New Roma"/>
                <w:sz w:val="28"/>
                <w:szCs w:val="28"/>
              </w:rPr>
              <w:t>БАК</w:t>
            </w:r>
          </w:p>
        </w:tc>
        <w:tc>
          <w:tcPr>
            <w:tcW w:w="800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Style27"/>
              <w:suppressLineNumbers/>
              <w:spacing w:before="0" w:after="160"/>
              <w:rPr>
                <w:rFonts w:ascii="Liberation Serif;Times New Roma" w:hAnsi="Liberation Serif;Times New Roma" w:cs="Liberation Serif;Times New Roma"/>
                <w:sz w:val="28"/>
                <w:szCs w:val="28"/>
              </w:rPr>
            </w:pPr>
            <w:r>
              <w:rPr>
                <w:rFonts w:cs="Liberation Serif;Times New Roma" w:ascii="Liberation Serif;Times New Roma" w:hAnsi="Liberation Serif;Times New Roma"/>
                <w:sz w:val="28"/>
                <w:szCs w:val="28"/>
              </w:rPr>
              <w:t>Безпілотний авіаційний комплекс</w:t>
            </w:r>
          </w:p>
        </w:tc>
      </w:tr>
      <w:tr>
        <w:trPr/>
        <w:tc>
          <w:tcPr>
            <w:tcW w:w="1696" w:type="dxa"/>
            <w:tcBorders>
              <w:top w:val="single" w:sz="2" w:space="0" w:color="000000"/>
              <w:left w:val="single" w:sz="2" w:space="0" w:color="000000"/>
              <w:bottom w:val="single" w:sz="2" w:space="0" w:color="000000"/>
              <w:insideH w:val="single" w:sz="2" w:space="0" w:color="000000"/>
            </w:tcBorders>
            <w:shd w:fill="auto" w:val="clear"/>
          </w:tcPr>
          <w:p>
            <w:pPr>
              <w:pStyle w:val="Style27"/>
              <w:suppressLineNumbers/>
              <w:spacing w:before="0" w:after="160"/>
              <w:rPr>
                <w:rFonts w:ascii="Liberation Serif;Times New Roma" w:hAnsi="Liberation Serif;Times New Roma" w:cs="Liberation Serif;Times New Roma"/>
                <w:sz w:val="28"/>
                <w:szCs w:val="28"/>
              </w:rPr>
            </w:pPr>
            <w:r>
              <w:rPr>
                <w:rFonts w:cs="Liberation Serif;Times New Roma" w:ascii="Liberation Serif;Times New Roma" w:hAnsi="Liberation Serif;Times New Roma"/>
                <w:sz w:val="28"/>
                <w:szCs w:val="28"/>
              </w:rPr>
              <w:t>БАС</w:t>
            </w:r>
          </w:p>
        </w:tc>
        <w:tc>
          <w:tcPr>
            <w:tcW w:w="800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Style27"/>
              <w:suppressLineNumbers/>
              <w:spacing w:before="0" w:after="160"/>
              <w:rPr>
                <w:rFonts w:ascii="Liberation Serif;Times New Roma" w:hAnsi="Liberation Serif;Times New Roma" w:cs="Liberation Serif;Times New Roma"/>
                <w:sz w:val="28"/>
                <w:szCs w:val="28"/>
              </w:rPr>
            </w:pPr>
            <w:r>
              <w:rPr>
                <w:rFonts w:cs="Liberation Serif;Times New Roma" w:ascii="Liberation Serif;Times New Roma" w:hAnsi="Liberation Serif;Times New Roma"/>
                <w:sz w:val="28"/>
                <w:szCs w:val="28"/>
              </w:rPr>
              <w:t>Безпілотна авіаційна система</w:t>
            </w:r>
          </w:p>
        </w:tc>
      </w:tr>
      <w:tr>
        <w:trPr/>
        <w:tc>
          <w:tcPr>
            <w:tcW w:w="1696" w:type="dxa"/>
            <w:tcBorders>
              <w:top w:val="single" w:sz="2" w:space="0" w:color="000000"/>
              <w:left w:val="single" w:sz="2" w:space="0" w:color="000000"/>
              <w:bottom w:val="single" w:sz="2" w:space="0" w:color="000000"/>
              <w:insideH w:val="single" w:sz="2" w:space="0" w:color="000000"/>
            </w:tcBorders>
            <w:shd w:fill="auto" w:val="clear"/>
          </w:tcPr>
          <w:p>
            <w:pPr>
              <w:pStyle w:val="Style27"/>
              <w:suppressLineNumbers/>
              <w:spacing w:before="0" w:after="160"/>
              <w:rPr>
                <w:rFonts w:ascii="Liberation Serif;Times New Roma" w:hAnsi="Liberation Serif;Times New Roma" w:cs="Liberation Serif;Times New Roma"/>
                <w:sz w:val="28"/>
                <w:szCs w:val="28"/>
              </w:rPr>
            </w:pPr>
            <w:r>
              <w:rPr>
                <w:rFonts w:cs="Liberation Serif;Times New Roma" w:ascii="Liberation Serif;Times New Roma" w:hAnsi="Liberation Serif;Times New Roma"/>
                <w:sz w:val="28"/>
                <w:szCs w:val="28"/>
              </w:rPr>
              <w:t>ДП</w:t>
            </w:r>
          </w:p>
        </w:tc>
        <w:tc>
          <w:tcPr>
            <w:tcW w:w="800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Style27"/>
              <w:suppressLineNumbers/>
              <w:spacing w:before="0" w:after="160"/>
              <w:rPr>
                <w:rFonts w:ascii="Liberation Serif;Times New Roma" w:hAnsi="Liberation Serif;Times New Roma" w:cs="Liberation Serif;Times New Roma"/>
                <w:sz w:val="28"/>
                <w:szCs w:val="28"/>
              </w:rPr>
            </w:pPr>
            <w:r>
              <w:rPr>
                <w:rFonts w:cs="Liberation Serif;Times New Roma" w:ascii="Liberation Serif;Times New Roma" w:hAnsi="Liberation Serif;Times New Roma"/>
                <w:sz w:val="28"/>
                <w:szCs w:val="28"/>
              </w:rPr>
              <w:t>Дистанційний пілот</w:t>
            </w:r>
          </w:p>
        </w:tc>
      </w:tr>
      <w:tr>
        <w:trPr/>
        <w:tc>
          <w:tcPr>
            <w:tcW w:w="1696" w:type="dxa"/>
            <w:tcBorders>
              <w:top w:val="single" w:sz="2" w:space="0" w:color="000000"/>
              <w:left w:val="single" w:sz="2" w:space="0" w:color="000000"/>
              <w:bottom w:val="single" w:sz="2" w:space="0" w:color="000000"/>
              <w:insideH w:val="single" w:sz="2" w:space="0" w:color="000000"/>
            </w:tcBorders>
            <w:shd w:fill="auto" w:val="clear"/>
          </w:tcPr>
          <w:p>
            <w:pPr>
              <w:pStyle w:val="Style27"/>
              <w:suppressLineNumbers/>
              <w:spacing w:before="0" w:after="160"/>
              <w:rPr>
                <w:rFonts w:ascii="Liberation Serif;Times New Roma" w:hAnsi="Liberation Serif;Times New Roma" w:cs="Liberation Serif;Times New Roma"/>
                <w:sz w:val="28"/>
                <w:szCs w:val="28"/>
              </w:rPr>
            </w:pPr>
            <w:r>
              <w:rPr>
                <w:rFonts w:cs="Liberation Serif;Times New Roma" w:ascii="Liberation Serif;Times New Roma" w:hAnsi="Liberation Serif;Times New Roma"/>
                <w:sz w:val="28"/>
                <w:szCs w:val="28"/>
              </w:rPr>
              <w:t>НСК</w:t>
            </w:r>
          </w:p>
        </w:tc>
        <w:tc>
          <w:tcPr>
            <w:tcW w:w="800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Style27"/>
              <w:suppressLineNumbers/>
              <w:spacing w:before="0" w:after="160"/>
              <w:rPr>
                <w:rFonts w:ascii="Liberation Serif;Times New Roma" w:hAnsi="Liberation Serif;Times New Roma" w:cs="Liberation Serif;Times New Roma"/>
                <w:sz w:val="28"/>
                <w:szCs w:val="28"/>
              </w:rPr>
            </w:pPr>
            <w:r>
              <w:rPr>
                <w:rFonts w:cs="Liberation Serif;Times New Roma" w:ascii="Liberation Serif;Times New Roma" w:hAnsi="Liberation Serif;Times New Roma"/>
                <w:sz w:val="28"/>
                <w:szCs w:val="28"/>
              </w:rPr>
              <w:t>Наземна станція керування</w:t>
            </w:r>
          </w:p>
        </w:tc>
      </w:tr>
    </w:tbl>
    <w:p>
      <w:pPr>
        <w:sectPr>
          <w:footerReference w:type="default" r:id="rId2"/>
          <w:type w:val="nextPage"/>
          <w:pgSz w:w="12240" w:h="15840"/>
          <w:pgMar w:left="1701" w:right="850" w:header="0" w:top="708" w:footer="708" w:bottom="1134" w:gutter="0"/>
          <w:pgNumType w:fmt="decimal"/>
          <w:formProt w:val="false"/>
          <w:textDirection w:val="lrTb"/>
          <w:docGrid w:type="default" w:linePitch="360" w:charSpace="4096"/>
        </w:sectPr>
      </w:pPr>
    </w:p>
    <w:p>
      <w:pPr>
        <w:pStyle w:val="Normal"/>
        <w:widowControl w:val="false"/>
        <w:spacing w:before="120" w:after="120"/>
        <w:ind w:firstLine="708"/>
        <w:jc w:val="both"/>
        <w:rPr>
          <w:rFonts w:ascii="Times New Roman" w:hAnsi="Times New Roman" w:cs="Times New Roman"/>
          <w:b/>
          <w:b/>
          <w:color w:val="000000"/>
          <w:sz w:val="28"/>
          <w:szCs w:val="28"/>
        </w:rPr>
      </w:pPr>
      <w:r>
        <w:rPr>
          <w:rFonts w:cs="Times New Roman" w:ascii="Times New Roman" w:hAnsi="Times New Roman"/>
          <w:b/>
          <w:color w:val="000000"/>
          <w:sz w:val="28"/>
          <w:szCs w:val="28"/>
        </w:rPr>
        <w:t>V. Опис трудових функцій</w:t>
      </w:r>
    </w:p>
    <w:tbl>
      <w:tblPr>
        <w:tblW w:w="13606" w:type="dxa"/>
        <w:jc w:val="left"/>
        <w:tblInd w:w="0" w:type="dxa"/>
        <w:tblBorders>
          <w:top w:val="single" w:sz="2" w:space="0" w:color="000000"/>
          <w:left w:val="single" w:sz="2" w:space="0" w:color="000000"/>
          <w:bottom w:val="single" w:sz="2" w:space="0" w:color="000000"/>
          <w:insideH w:val="single" w:sz="2" w:space="0" w:color="000000"/>
        </w:tblBorders>
        <w:tblCellMar>
          <w:top w:w="55" w:type="dxa"/>
          <w:left w:w="52" w:type="dxa"/>
          <w:bottom w:w="55" w:type="dxa"/>
          <w:right w:w="55" w:type="dxa"/>
        </w:tblCellMar>
        <w:tblLook w:noVBand="1" w:val="04a0" w:noHBand="0" w:lastColumn="0" w:firstColumn="1" w:lastRow="0" w:firstRow="1"/>
      </w:tblPr>
      <w:tblGrid>
        <w:gridCol w:w="1704"/>
        <w:gridCol w:w="2603"/>
        <w:gridCol w:w="2614"/>
        <w:gridCol w:w="2775"/>
        <w:gridCol w:w="1930"/>
        <w:gridCol w:w="1979"/>
      </w:tblGrid>
      <w:tr>
        <w:trPr/>
        <w:tc>
          <w:tcPr>
            <w:tcW w:w="1704" w:type="dxa"/>
            <w:vMerge w:val="restart"/>
            <w:tcBorders>
              <w:top w:val="single" w:sz="2" w:space="0" w:color="000000"/>
              <w:left w:val="single" w:sz="2" w:space="0" w:color="000000"/>
              <w:bottom w:val="single" w:sz="2" w:space="0" w:color="000000"/>
              <w:insideH w:val="single" w:sz="2" w:space="0" w:color="000000"/>
            </w:tcBorders>
            <w:shd w:fill="auto" w:val="clear"/>
            <w:vAlign w:val="center"/>
          </w:tcPr>
          <w:p>
            <w:pPr>
              <w:pStyle w:val="NoSpacing"/>
              <w:widowControl w:val="false"/>
              <w:suppressAutoHyphens w:val="true"/>
              <w:overflowPunct w:val="false"/>
              <w:spacing w:before="0" w:after="160"/>
              <w:contextualSpacing/>
              <w:jc w:val="center"/>
              <w:rPr>
                <w:rFonts w:ascii="Liberation Serif;Times New Roma" w:hAnsi="Liberation Serif;Times New Roma" w:cs="Liberation Serif;Times New Roma"/>
                <w:b/>
                <w:b/>
                <w:sz w:val="24"/>
                <w:szCs w:val="24"/>
              </w:rPr>
            </w:pPr>
            <w:r>
              <w:rPr>
                <w:rFonts w:cs="Liberation Serif;Times New Roma" w:ascii="Liberation Serif;Times New Roma" w:hAnsi="Liberation Serif;Times New Roma"/>
                <w:b/>
                <w:sz w:val="24"/>
                <w:szCs w:val="24"/>
              </w:rPr>
              <w:t>Трудові функції</w:t>
            </w:r>
          </w:p>
        </w:tc>
        <w:tc>
          <w:tcPr>
            <w:tcW w:w="2603" w:type="dxa"/>
            <w:vMerge w:val="restart"/>
            <w:tcBorders>
              <w:top w:val="single" w:sz="2" w:space="0" w:color="000000"/>
              <w:left w:val="single" w:sz="2" w:space="0" w:color="000000"/>
              <w:bottom w:val="single" w:sz="2" w:space="0" w:color="000000"/>
              <w:insideH w:val="single" w:sz="2" w:space="0" w:color="000000"/>
            </w:tcBorders>
            <w:shd w:fill="auto" w:val="clear"/>
            <w:vAlign w:val="center"/>
          </w:tcPr>
          <w:p>
            <w:pPr>
              <w:pStyle w:val="NoSpacing"/>
              <w:spacing w:before="0" w:after="160"/>
              <w:contextualSpacing/>
              <w:jc w:val="center"/>
              <w:rPr>
                <w:rFonts w:ascii="Liberation Serif;Times New Roma" w:hAnsi="Liberation Serif;Times New Roma" w:cs="Liberation Serif;Times New Roma"/>
                <w:b/>
                <w:b/>
                <w:sz w:val="24"/>
                <w:szCs w:val="24"/>
              </w:rPr>
            </w:pPr>
            <w:r>
              <w:rPr>
                <w:rFonts w:cs="Liberation Serif;Times New Roma" w:ascii="Liberation Serif;Times New Roma" w:hAnsi="Liberation Serif;Times New Roma"/>
                <w:b/>
                <w:sz w:val="24"/>
                <w:szCs w:val="24"/>
              </w:rPr>
              <w:t>Компетентності</w:t>
            </w:r>
          </w:p>
        </w:tc>
        <w:tc>
          <w:tcPr>
            <w:tcW w:w="9298" w:type="dxa"/>
            <w:gridSpan w:val="4"/>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Style27"/>
              <w:spacing w:before="0" w:after="160"/>
              <w:jc w:val="center"/>
              <w:rPr>
                <w:rFonts w:ascii="Liberation Serif;Times New Roma" w:hAnsi="Liberation Serif;Times New Roma" w:cs="Liberation Serif;Times New Roma"/>
                <w:b/>
                <w:b/>
                <w:bCs/>
                <w:sz w:val="24"/>
                <w:szCs w:val="24"/>
              </w:rPr>
            </w:pPr>
            <w:r>
              <w:rPr>
                <w:rFonts w:cs="Liberation Serif;Times New Roma" w:ascii="Liberation Serif;Times New Roma" w:hAnsi="Liberation Serif;Times New Roma"/>
                <w:b/>
                <w:bCs/>
                <w:sz w:val="24"/>
                <w:szCs w:val="24"/>
              </w:rPr>
              <w:t>Результати навчання</w:t>
            </w:r>
          </w:p>
        </w:tc>
      </w:tr>
      <w:tr>
        <w:trPr/>
        <w:tc>
          <w:tcPr>
            <w:tcW w:w="1704" w:type="dxa"/>
            <w:vMerge w:val="continue"/>
            <w:tcBorders>
              <w:top w:val="single" w:sz="2" w:space="0" w:color="000000"/>
              <w:left w:val="single" w:sz="2" w:space="0" w:color="000000"/>
              <w:bottom w:val="single" w:sz="2" w:space="0" w:color="000000"/>
              <w:insideH w:val="single" w:sz="2" w:space="0" w:color="000000"/>
            </w:tcBorders>
            <w:shd w:fill="auto" w:val="clear"/>
            <w:vAlign w:val="center"/>
          </w:tcPr>
          <w:p>
            <w:pPr>
              <w:pStyle w:val="Style27"/>
              <w:snapToGrid w:val="false"/>
              <w:spacing w:before="0" w:after="160"/>
              <w:rPr>
                <w:rFonts w:ascii="Liberation Serif;Times New Roma" w:hAnsi="Liberation Serif;Times New Roma" w:cs="Liberation Serif;Times New Roma"/>
                <w:sz w:val="24"/>
                <w:szCs w:val="24"/>
              </w:rPr>
            </w:pPr>
            <w:r>
              <w:rPr>
                <w:rFonts w:cs="Liberation Serif;Times New Roma" w:ascii="Liberation Serif;Times New Roma" w:hAnsi="Liberation Serif;Times New Roma"/>
                <w:sz w:val="24"/>
                <w:szCs w:val="24"/>
              </w:rPr>
            </w:r>
          </w:p>
        </w:tc>
        <w:tc>
          <w:tcPr>
            <w:tcW w:w="2603" w:type="dxa"/>
            <w:vMerge w:val="continue"/>
            <w:tcBorders>
              <w:top w:val="single" w:sz="2" w:space="0" w:color="000000"/>
              <w:left w:val="single" w:sz="2" w:space="0" w:color="000000"/>
              <w:bottom w:val="single" w:sz="2" w:space="0" w:color="000000"/>
              <w:insideH w:val="single" w:sz="2" w:space="0" w:color="000000"/>
            </w:tcBorders>
            <w:shd w:fill="auto" w:val="clear"/>
            <w:vAlign w:val="center"/>
          </w:tcPr>
          <w:p>
            <w:pPr>
              <w:pStyle w:val="Style27"/>
              <w:snapToGrid w:val="false"/>
              <w:spacing w:before="0" w:after="160"/>
              <w:rPr>
                <w:rFonts w:ascii="Liberation Serif;Times New Roma" w:hAnsi="Liberation Serif;Times New Roma" w:cs="Liberation Serif;Times New Roma"/>
                <w:sz w:val="24"/>
                <w:szCs w:val="24"/>
              </w:rPr>
            </w:pPr>
            <w:r>
              <w:rPr>
                <w:rFonts w:cs="Liberation Serif;Times New Roma" w:ascii="Liberation Serif;Times New Roma" w:hAnsi="Liberation Serif;Times New Roma"/>
                <w:sz w:val="24"/>
                <w:szCs w:val="24"/>
              </w:rPr>
            </w:r>
          </w:p>
        </w:tc>
        <w:tc>
          <w:tcPr>
            <w:tcW w:w="2614" w:type="dxa"/>
            <w:tcBorders>
              <w:top w:val="single" w:sz="2" w:space="0" w:color="000000"/>
              <w:left w:val="single" w:sz="2" w:space="0" w:color="000000"/>
              <w:bottom w:val="single" w:sz="2" w:space="0" w:color="000000"/>
              <w:insideH w:val="single" w:sz="2" w:space="0" w:color="000000"/>
            </w:tcBorders>
            <w:shd w:fill="auto" w:val="clear"/>
          </w:tcPr>
          <w:p>
            <w:pPr>
              <w:pStyle w:val="NoSpacing"/>
              <w:spacing w:before="0" w:after="160"/>
              <w:contextualSpacing/>
              <w:jc w:val="center"/>
              <w:rPr>
                <w:rFonts w:ascii="Liberation Serif;Times New Roma" w:hAnsi="Liberation Serif;Times New Roma" w:cs="Liberation Serif;Times New Roma"/>
                <w:b/>
                <w:b/>
                <w:sz w:val="24"/>
                <w:szCs w:val="24"/>
              </w:rPr>
            </w:pPr>
            <w:r>
              <w:rPr>
                <w:rFonts w:cs="Liberation Serif;Times New Roma" w:ascii="Liberation Serif;Times New Roma" w:hAnsi="Liberation Serif;Times New Roma"/>
                <w:b/>
                <w:sz w:val="24"/>
                <w:szCs w:val="24"/>
              </w:rPr>
              <w:t>Знання</w:t>
            </w:r>
          </w:p>
        </w:tc>
        <w:tc>
          <w:tcPr>
            <w:tcW w:w="2775" w:type="dxa"/>
            <w:tcBorders>
              <w:top w:val="single" w:sz="2" w:space="0" w:color="000000"/>
              <w:left w:val="single" w:sz="2" w:space="0" w:color="000000"/>
              <w:bottom w:val="single" w:sz="2" w:space="0" w:color="000000"/>
              <w:insideH w:val="single" w:sz="2" w:space="0" w:color="000000"/>
            </w:tcBorders>
            <w:shd w:fill="auto" w:val="clear"/>
          </w:tcPr>
          <w:p>
            <w:pPr>
              <w:pStyle w:val="NoSpacing"/>
              <w:spacing w:before="0" w:after="160"/>
              <w:contextualSpacing/>
              <w:jc w:val="center"/>
              <w:rPr>
                <w:rFonts w:ascii="Liberation Serif;Times New Roma" w:hAnsi="Liberation Serif;Times New Roma" w:cs="Liberation Serif;Times New Roma"/>
                <w:b/>
                <w:b/>
                <w:sz w:val="24"/>
                <w:szCs w:val="24"/>
              </w:rPr>
            </w:pPr>
            <w:r>
              <w:rPr>
                <w:rFonts w:cs="Liberation Serif;Times New Roma" w:ascii="Liberation Serif;Times New Roma" w:hAnsi="Liberation Serif;Times New Roma"/>
                <w:b/>
                <w:sz w:val="24"/>
                <w:szCs w:val="24"/>
              </w:rPr>
              <w:t>Уміння та навички</w:t>
            </w:r>
          </w:p>
        </w:tc>
        <w:tc>
          <w:tcPr>
            <w:tcW w:w="1930" w:type="dxa"/>
            <w:tcBorders>
              <w:top w:val="single" w:sz="2" w:space="0" w:color="000000"/>
              <w:left w:val="single" w:sz="2" w:space="0" w:color="000000"/>
              <w:bottom w:val="single" w:sz="2" w:space="0" w:color="000000"/>
              <w:insideH w:val="single" w:sz="2" w:space="0" w:color="000000"/>
            </w:tcBorders>
            <w:shd w:fill="auto" w:val="clear"/>
          </w:tcPr>
          <w:p>
            <w:pPr>
              <w:pStyle w:val="Style27"/>
              <w:suppressLineNumbers/>
              <w:spacing w:before="0" w:after="160"/>
              <w:rPr>
                <w:rFonts w:ascii="Liberation Serif;Times New Roma" w:hAnsi="Liberation Serif;Times New Roma" w:cs="Liberation Serif;Times New Roma"/>
                <w:b/>
                <w:b/>
                <w:bCs/>
                <w:sz w:val="24"/>
                <w:szCs w:val="24"/>
              </w:rPr>
            </w:pPr>
            <w:r>
              <w:rPr>
                <w:rFonts w:cs="Liberation Serif;Times New Roma" w:ascii="Liberation Serif;Times New Roma" w:hAnsi="Liberation Serif;Times New Roma"/>
                <w:b/>
                <w:bCs/>
                <w:sz w:val="24"/>
                <w:szCs w:val="24"/>
              </w:rPr>
              <w:t>Комунікація</w:t>
            </w:r>
          </w:p>
        </w:tc>
        <w:tc>
          <w:tcPr>
            <w:tcW w:w="197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Style27"/>
              <w:suppressLineNumbers/>
              <w:spacing w:before="0" w:after="160"/>
              <w:rPr>
                <w:rFonts w:ascii="Liberation Serif;Times New Roma" w:hAnsi="Liberation Serif;Times New Roma" w:cs="Liberation Serif;Times New Roma"/>
                <w:b/>
                <w:b/>
                <w:bCs/>
                <w:sz w:val="24"/>
                <w:szCs w:val="24"/>
              </w:rPr>
            </w:pPr>
            <w:r>
              <w:rPr>
                <w:rFonts w:cs="Liberation Serif;Times New Roma" w:ascii="Liberation Serif;Times New Roma" w:hAnsi="Liberation Serif;Times New Roma"/>
                <w:b/>
                <w:bCs/>
                <w:sz w:val="24"/>
                <w:szCs w:val="24"/>
              </w:rPr>
              <w:t>Відповідальність і автономія</w:t>
            </w:r>
          </w:p>
        </w:tc>
      </w:tr>
      <w:tr>
        <w:trPr/>
        <w:tc>
          <w:tcPr>
            <w:tcW w:w="1704" w:type="dxa"/>
            <w:vMerge w:val="restart"/>
            <w:tcBorders>
              <w:top w:val="single" w:sz="2" w:space="0" w:color="000000"/>
              <w:left w:val="single" w:sz="2" w:space="0" w:color="000000"/>
              <w:bottom w:val="single" w:sz="2" w:space="0" w:color="000000"/>
              <w:insideH w:val="single" w:sz="2" w:space="0" w:color="000000"/>
            </w:tcBorders>
            <w:shd w:fill="auto" w:val="clear"/>
          </w:tcPr>
          <w:p>
            <w:pPr>
              <w:pStyle w:val="NoSpacing"/>
              <w:spacing w:before="0" w:after="160"/>
              <w:contextualSpacing/>
              <w:rPr/>
            </w:pPr>
            <w:r>
              <w:rPr>
                <w:rFonts w:cs="Times New Roman" w:ascii="Times New Roman" w:hAnsi="Times New Roman"/>
                <w:b/>
                <w:sz w:val="24"/>
                <w:szCs w:val="24"/>
              </w:rPr>
              <w:t xml:space="preserve">А. </w:t>
            </w:r>
            <w:r>
              <w:rPr>
                <w:rFonts w:cs="Times New Roman" w:ascii="Times New Roman" w:hAnsi="Times New Roman"/>
                <w:sz w:val="24"/>
                <w:szCs w:val="24"/>
              </w:rPr>
              <w:t xml:space="preserve">Проведення занять (лекцій) з теоретичної частини підготовки дистанційних пілотів БПС </w:t>
            </w:r>
            <w:r>
              <w:rPr>
                <w:rFonts w:cs="Times New Roman" w:ascii="Times New Roman" w:hAnsi="Times New Roman"/>
                <w:bCs/>
                <w:sz w:val="24"/>
                <w:szCs w:val="24"/>
              </w:rPr>
              <w:t xml:space="preserve"> </w:t>
            </w:r>
          </w:p>
        </w:tc>
        <w:tc>
          <w:tcPr>
            <w:tcW w:w="2603" w:type="dxa"/>
            <w:tcBorders>
              <w:top w:val="single" w:sz="2" w:space="0" w:color="000000"/>
              <w:left w:val="single" w:sz="2" w:space="0" w:color="000000"/>
              <w:bottom w:val="single" w:sz="2" w:space="0" w:color="000000"/>
              <w:insideH w:val="single" w:sz="2" w:space="0" w:color="000000"/>
            </w:tcBorders>
            <w:shd w:fill="auto" w:val="clear"/>
          </w:tcPr>
          <w:p>
            <w:pPr>
              <w:pStyle w:val="NoSpacing"/>
              <w:spacing w:before="0" w:after="160"/>
              <w:contextualSpacing/>
              <w:rPr/>
            </w:pPr>
            <w:r>
              <w:rPr>
                <w:rFonts w:cs="Times New Roman" w:ascii="Times New Roman" w:hAnsi="Times New Roman"/>
                <w:b/>
                <w:sz w:val="24"/>
                <w:szCs w:val="24"/>
              </w:rPr>
              <w:t>А1</w:t>
            </w:r>
            <w:r>
              <w:rPr>
                <w:rFonts w:cs="Times New Roman" w:ascii="Times New Roman" w:hAnsi="Times New Roman"/>
                <w:b/>
                <w:bCs/>
                <w:sz w:val="24"/>
                <w:szCs w:val="24"/>
              </w:rPr>
              <w:t xml:space="preserve"> </w:t>
            </w:r>
            <w:r>
              <w:rPr>
                <w:rFonts w:cs="Times New Roman" w:ascii="Times New Roman" w:hAnsi="Times New Roman"/>
                <w:sz w:val="24"/>
                <w:szCs w:val="24"/>
              </w:rPr>
              <w:t xml:space="preserve"> — здатність до ефективного викладання теоретичного матеріалу дисципліни (модуля) з циклу теоретичної підготовки  ДП БПС в аудиторному форматі.</w:t>
            </w:r>
          </w:p>
        </w:tc>
        <w:tc>
          <w:tcPr>
            <w:tcW w:w="2614"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contextualSpacing/>
              <w:rPr>
                <w:rFonts w:ascii="Times New Roman" w:hAnsi="Times New Roman" w:cs="Times New Roman"/>
                <w:sz w:val="24"/>
                <w:szCs w:val="24"/>
              </w:rPr>
            </w:pPr>
            <w:r>
              <w:rPr>
                <w:rFonts w:cs="Times New Roman" w:ascii="Times New Roman" w:hAnsi="Times New Roman"/>
                <w:sz w:val="24"/>
                <w:szCs w:val="24"/>
              </w:rPr>
              <w:t>Дисципліни (модуля) який викладається в обсязі годин необхідному для підготовки дистанційних пілотів відповідного класу. Методики викладання в авіаційних закладах освіти. Методик створення ефективних презентацій та інших наочних матеріалів для проведення занять з теоретичної підготовки (лекцій)</w:t>
            </w:r>
          </w:p>
        </w:tc>
        <w:tc>
          <w:tcPr>
            <w:tcW w:w="2775"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contextualSpacing/>
              <w:rPr>
                <w:rFonts w:ascii="Times New Roman" w:hAnsi="Times New Roman" w:cs="Times New Roman"/>
                <w:sz w:val="24"/>
                <w:szCs w:val="24"/>
              </w:rPr>
            </w:pPr>
            <w:r>
              <w:rPr>
                <w:rFonts w:cs="Times New Roman" w:ascii="Times New Roman" w:hAnsi="Times New Roman"/>
                <w:sz w:val="24"/>
                <w:szCs w:val="24"/>
              </w:rPr>
              <w:t>Ефективно та зрозуміло доносити складний матеріал до слухачів. Користуватися комп'ютерною технікою, мультимедійним обладнанням для  створення  ефективних презентацій та інших наочних матеріалів для проведення занять . Застосовувати таке обладнання під час проведення заняття (лекції).</w:t>
            </w:r>
          </w:p>
        </w:tc>
        <w:tc>
          <w:tcPr>
            <w:tcW w:w="1930" w:type="dxa"/>
            <w:tcBorders>
              <w:top w:val="single" w:sz="2" w:space="0" w:color="000000"/>
              <w:left w:val="single" w:sz="2" w:space="0" w:color="000000"/>
              <w:bottom w:val="single" w:sz="2" w:space="0" w:color="000000"/>
              <w:insideH w:val="single" w:sz="2" w:space="0" w:color="000000"/>
            </w:tcBorders>
            <w:shd w:fill="auto" w:val="clear"/>
          </w:tcPr>
          <w:p>
            <w:pPr>
              <w:pStyle w:val="Style27"/>
              <w:suppressLineNumbers/>
              <w:spacing w:before="0" w:after="160"/>
              <w:rPr>
                <w:rFonts w:ascii="Liberation Serif;Times New Roma" w:hAnsi="Liberation Serif;Times New Roma" w:cs="Liberation Serif;Times New Roma"/>
                <w:sz w:val="24"/>
                <w:szCs w:val="24"/>
              </w:rPr>
            </w:pPr>
            <w:r>
              <w:rPr>
                <w:rFonts w:cs="Liberation Serif;Times New Roma" w:ascii="Liberation Serif;Times New Roma" w:hAnsi="Liberation Serif;Times New Roma"/>
                <w:sz w:val="24"/>
                <w:szCs w:val="24"/>
              </w:rPr>
              <w:t>Члени навчальної групи</w:t>
            </w:r>
          </w:p>
        </w:tc>
        <w:tc>
          <w:tcPr>
            <w:tcW w:w="1979" w:type="dxa"/>
            <w:vMerge w:val="restart"/>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Style27"/>
              <w:suppressLineNumbers/>
              <w:spacing w:before="0" w:after="160"/>
              <w:rPr>
                <w:rFonts w:ascii="Liberation Serif;Times New Roma" w:hAnsi="Liberation Serif;Times New Roma" w:cs="Liberation Serif;Times New Roma"/>
                <w:sz w:val="24"/>
                <w:szCs w:val="24"/>
              </w:rPr>
            </w:pPr>
            <w:r>
              <w:rPr>
                <w:rFonts w:cs="Liberation Serif;Times New Roma" w:ascii="Liberation Serif;Times New Roma" w:hAnsi="Liberation Serif;Times New Roma"/>
                <w:sz w:val="24"/>
                <w:szCs w:val="24"/>
              </w:rPr>
              <w:t xml:space="preserve">Дії виконуються самостійно. Відповідальність за виконання неупередженого оцінювання всіх членів навчальної групи. </w:t>
            </w:r>
          </w:p>
        </w:tc>
      </w:tr>
      <w:tr>
        <w:trPr/>
        <w:tc>
          <w:tcPr>
            <w:tcW w:w="1704" w:type="dxa"/>
            <w:vMerge w:val="continue"/>
            <w:tcBorders>
              <w:top w:val="single" w:sz="2" w:space="0" w:color="000000"/>
              <w:left w:val="single" w:sz="2" w:space="0" w:color="000000"/>
              <w:bottom w:val="single" w:sz="2" w:space="0" w:color="000000"/>
              <w:insideH w:val="single" w:sz="2" w:space="0" w:color="000000"/>
            </w:tcBorders>
            <w:shd w:fill="auto" w:val="clear"/>
          </w:tcPr>
          <w:p>
            <w:pPr>
              <w:pStyle w:val="Style27"/>
              <w:snapToGrid w:val="false"/>
              <w:spacing w:before="0" w:after="160"/>
              <w:rPr>
                <w:rFonts w:ascii="Liberation Serif;Times New Roma" w:hAnsi="Liberation Serif;Times New Roma" w:cs="Liberation Serif;Times New Roma"/>
                <w:sz w:val="24"/>
                <w:szCs w:val="24"/>
              </w:rPr>
            </w:pPr>
            <w:r>
              <w:rPr>
                <w:rFonts w:cs="Liberation Serif;Times New Roma" w:ascii="Liberation Serif;Times New Roma" w:hAnsi="Liberation Serif;Times New Roma"/>
                <w:sz w:val="24"/>
                <w:szCs w:val="24"/>
              </w:rPr>
            </w:r>
          </w:p>
        </w:tc>
        <w:tc>
          <w:tcPr>
            <w:tcW w:w="2603" w:type="dxa"/>
            <w:tcBorders>
              <w:top w:val="single" w:sz="2" w:space="0" w:color="000000"/>
              <w:left w:val="single" w:sz="2" w:space="0" w:color="000000"/>
              <w:bottom w:val="single" w:sz="2" w:space="0" w:color="000000"/>
              <w:insideH w:val="single" w:sz="2" w:space="0" w:color="000000"/>
            </w:tcBorders>
            <w:shd w:fill="auto" w:val="clear"/>
          </w:tcPr>
          <w:p>
            <w:pPr>
              <w:pStyle w:val="NoSpacing"/>
              <w:spacing w:before="0" w:after="160"/>
              <w:contextualSpacing/>
              <w:rPr/>
            </w:pPr>
            <w:r>
              <w:rPr>
                <w:rFonts w:cs="Times New Roman" w:ascii="Times New Roman" w:hAnsi="Times New Roman"/>
                <w:b/>
                <w:sz w:val="24"/>
                <w:szCs w:val="24"/>
              </w:rPr>
              <w:t>А2</w:t>
            </w:r>
            <w:r>
              <w:rPr>
                <w:rFonts w:cs="Times New Roman" w:ascii="Times New Roman" w:hAnsi="Times New Roman"/>
                <w:b/>
                <w:bCs/>
                <w:sz w:val="24"/>
                <w:szCs w:val="24"/>
              </w:rPr>
              <w:t xml:space="preserve"> </w:t>
            </w:r>
            <w:r>
              <w:rPr>
                <w:rFonts w:cs="Times New Roman" w:ascii="Times New Roman" w:hAnsi="Times New Roman"/>
                <w:sz w:val="24"/>
                <w:szCs w:val="24"/>
              </w:rPr>
              <w:t xml:space="preserve"> — здатність до ефективного викладання теоретичного матеріалу дисципліни (модуля) з циклу теоретичної підготовки  ДП БПС в форматі дистанційної освіти.</w:t>
            </w:r>
          </w:p>
        </w:tc>
        <w:tc>
          <w:tcPr>
            <w:tcW w:w="2614"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contextualSpacing/>
              <w:rPr>
                <w:rFonts w:ascii="Times New Roman" w:hAnsi="Times New Roman" w:cs="Times New Roman"/>
                <w:sz w:val="24"/>
                <w:szCs w:val="24"/>
              </w:rPr>
            </w:pPr>
            <w:r>
              <w:rPr>
                <w:rFonts w:cs="Times New Roman" w:ascii="Times New Roman" w:hAnsi="Times New Roman"/>
                <w:sz w:val="24"/>
                <w:szCs w:val="24"/>
              </w:rPr>
              <w:t>Дисципліни (модуля) який викладається в обсязі годин необхідному для підготовки дистанційних пілотів відповідного класу. Методики викладання в авіаційних закладах освіти. Методик створення ефективних презентацій та інших наочних матеріалів для проведення занять з теоретичної підготовки (лекцій). Програмних засобів проведення занять (лекцій) в дистанційному форматі. Особливостей підвищення ефективності проведення занять у дистанційній формі.</w:t>
            </w:r>
          </w:p>
        </w:tc>
        <w:tc>
          <w:tcPr>
            <w:tcW w:w="2775"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contextualSpacing/>
              <w:rPr>
                <w:rFonts w:ascii="Times New Roman" w:hAnsi="Times New Roman" w:cs="Times New Roman"/>
                <w:sz w:val="24"/>
                <w:szCs w:val="24"/>
              </w:rPr>
            </w:pPr>
            <w:r>
              <w:rPr>
                <w:rFonts w:cs="Times New Roman" w:ascii="Times New Roman" w:hAnsi="Times New Roman"/>
                <w:sz w:val="24"/>
                <w:szCs w:val="24"/>
              </w:rPr>
              <w:t>Ефективно та зрозуміло доносити складний матеріал до слухачів. Користуватися комп'ютерною технікою, мультимедійним обладнанням для  створення  ефективних презентацій та інших наочних матеріалів для проведення занять. Застосовувати таке обладнання під час проведення заняття (лекції). Контролювати активність слухачів шляхом проведення експрес-опитувань. Розробляти матеріали до контрольних заходів оцінювання рівня отриманих слухачами знань з теоретичного матеріалу.</w:t>
            </w:r>
          </w:p>
        </w:tc>
        <w:tc>
          <w:tcPr>
            <w:tcW w:w="1930" w:type="dxa"/>
            <w:tcBorders>
              <w:top w:val="single" w:sz="2" w:space="0" w:color="000000"/>
              <w:left w:val="single" w:sz="2" w:space="0" w:color="000000"/>
              <w:bottom w:val="single" w:sz="2" w:space="0" w:color="000000"/>
              <w:insideH w:val="single" w:sz="2" w:space="0" w:color="000000"/>
            </w:tcBorders>
            <w:shd w:fill="auto" w:val="clear"/>
          </w:tcPr>
          <w:p>
            <w:pPr>
              <w:pStyle w:val="Style27"/>
              <w:suppressLineNumbers/>
              <w:spacing w:before="0" w:after="160"/>
              <w:rPr>
                <w:rFonts w:ascii="Liberation Serif;Times New Roma" w:hAnsi="Liberation Serif;Times New Roma" w:cs="Liberation Serif;Times New Roma"/>
                <w:sz w:val="24"/>
                <w:szCs w:val="24"/>
              </w:rPr>
            </w:pPr>
            <w:r>
              <w:rPr>
                <w:rFonts w:cs="Liberation Serif;Times New Roma" w:ascii="Liberation Serif;Times New Roma" w:hAnsi="Liberation Serif;Times New Roma"/>
                <w:sz w:val="24"/>
                <w:szCs w:val="24"/>
              </w:rPr>
              <w:t>Члени навчальної групи</w:t>
            </w:r>
          </w:p>
        </w:tc>
        <w:tc>
          <w:tcPr>
            <w:tcW w:w="1979" w:type="dxa"/>
            <w:vMerge w:val="continue"/>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Style27"/>
              <w:snapToGrid w:val="false"/>
              <w:spacing w:before="0" w:after="160"/>
              <w:rPr>
                <w:rFonts w:ascii="Liberation Serif;Times New Roma" w:hAnsi="Liberation Serif;Times New Roma" w:cs="Liberation Serif;Times New Roma"/>
                <w:sz w:val="24"/>
                <w:szCs w:val="24"/>
              </w:rPr>
            </w:pPr>
            <w:r>
              <w:rPr>
                <w:rFonts w:cs="Liberation Serif;Times New Roma" w:ascii="Liberation Serif;Times New Roma" w:hAnsi="Liberation Serif;Times New Roma"/>
                <w:sz w:val="24"/>
                <w:szCs w:val="24"/>
              </w:rPr>
            </w:r>
          </w:p>
        </w:tc>
      </w:tr>
      <w:tr>
        <w:trPr/>
        <w:tc>
          <w:tcPr>
            <w:tcW w:w="1704" w:type="dxa"/>
            <w:tcBorders>
              <w:top w:val="single" w:sz="2" w:space="0" w:color="000000"/>
              <w:left w:val="single" w:sz="2" w:space="0" w:color="000000"/>
              <w:bottom w:val="single" w:sz="2" w:space="0" w:color="000000"/>
              <w:insideH w:val="single" w:sz="2" w:space="0" w:color="000000"/>
            </w:tcBorders>
            <w:shd w:fill="auto" w:val="clear"/>
          </w:tcPr>
          <w:p>
            <w:pPr>
              <w:pStyle w:val="NoSpacing"/>
              <w:snapToGrid w:val="false"/>
              <w:spacing w:before="0" w:after="160"/>
              <w:contextualSpacing/>
              <w:rPr/>
            </w:pPr>
            <w:r>
              <w:rPr>
                <w:rFonts w:cs="Times New Roman" w:ascii="Times New Roman" w:hAnsi="Times New Roman"/>
                <w:b/>
                <w:bCs/>
                <w:sz w:val="24"/>
                <w:szCs w:val="24"/>
              </w:rPr>
              <w:t xml:space="preserve">Б. </w:t>
            </w:r>
            <w:r>
              <w:rPr>
                <w:rFonts w:cs="Times New Roman" w:ascii="Times New Roman" w:hAnsi="Times New Roman"/>
                <w:sz w:val="24"/>
                <w:szCs w:val="24"/>
              </w:rPr>
              <w:t xml:space="preserve">Проведення лабораторних занять  з теоретичної частини підготовки дистанційних пілотів БПС </w:t>
            </w:r>
            <w:r>
              <w:rPr>
                <w:rFonts w:cs="Times New Roman" w:ascii="Times New Roman" w:hAnsi="Times New Roman"/>
                <w:bCs/>
                <w:sz w:val="24"/>
                <w:szCs w:val="24"/>
              </w:rPr>
              <w:t xml:space="preserve"> </w:t>
            </w:r>
          </w:p>
        </w:tc>
        <w:tc>
          <w:tcPr>
            <w:tcW w:w="2603" w:type="dxa"/>
            <w:tcBorders>
              <w:top w:val="single" w:sz="2" w:space="0" w:color="000000"/>
              <w:left w:val="single" w:sz="2" w:space="0" w:color="000000"/>
              <w:bottom w:val="single" w:sz="2" w:space="0" w:color="000000"/>
              <w:insideH w:val="single" w:sz="2" w:space="0" w:color="000000"/>
            </w:tcBorders>
            <w:shd w:fill="auto" w:val="clear"/>
          </w:tcPr>
          <w:p>
            <w:pPr>
              <w:pStyle w:val="NoSpacing"/>
              <w:spacing w:before="0" w:after="160"/>
              <w:contextualSpacing/>
              <w:rPr/>
            </w:pPr>
            <w:r>
              <w:rPr>
                <w:rFonts w:cs="Times New Roman" w:ascii="Times New Roman" w:hAnsi="Times New Roman"/>
                <w:b/>
                <w:sz w:val="24"/>
                <w:szCs w:val="24"/>
              </w:rPr>
              <w:t>Б1</w:t>
            </w:r>
            <w:r>
              <w:rPr>
                <w:rFonts w:cs="Times New Roman" w:ascii="Times New Roman" w:hAnsi="Times New Roman"/>
                <w:b/>
                <w:bCs/>
                <w:sz w:val="24"/>
                <w:szCs w:val="24"/>
              </w:rPr>
              <w:t xml:space="preserve"> </w:t>
            </w:r>
            <w:r>
              <w:rPr>
                <w:rFonts w:cs="Times New Roman" w:ascii="Times New Roman" w:hAnsi="Times New Roman"/>
                <w:sz w:val="24"/>
                <w:szCs w:val="24"/>
              </w:rPr>
              <w:t xml:space="preserve"> — здатність до ефективного проведення лабораторних занять з циклу підготовки дистанційних пілотів першого та другого класів.</w:t>
            </w:r>
          </w:p>
        </w:tc>
        <w:tc>
          <w:tcPr>
            <w:tcW w:w="2614"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contextualSpacing/>
              <w:rPr>
                <w:rFonts w:ascii="Times New Roman" w:hAnsi="Times New Roman" w:cs="Times New Roman"/>
                <w:sz w:val="24"/>
                <w:szCs w:val="24"/>
              </w:rPr>
            </w:pPr>
            <w:r>
              <w:rPr>
                <w:rFonts w:cs="Times New Roman" w:ascii="Times New Roman" w:hAnsi="Times New Roman"/>
                <w:sz w:val="24"/>
                <w:szCs w:val="24"/>
              </w:rPr>
              <w:t>Дисципліни (модуля) який викладається в обсязі годин необхідному для підготовки дистанційних пілотів відповідного класу. Методики викладання в авіаційних закладах освіти. Лабораторного обладнання, приладів, тестерів, стендів. Техніки безпеки при виконанні лабораторних робіт.</w:t>
            </w:r>
          </w:p>
        </w:tc>
        <w:tc>
          <w:tcPr>
            <w:tcW w:w="2775" w:type="dxa"/>
            <w:tcBorders>
              <w:top w:val="single" w:sz="2" w:space="0" w:color="000000"/>
              <w:left w:val="single" w:sz="2" w:space="0" w:color="000000"/>
              <w:bottom w:val="single" w:sz="2" w:space="0" w:color="000000"/>
              <w:insideH w:val="single" w:sz="2" w:space="0" w:color="000000"/>
            </w:tcBorders>
            <w:shd w:fill="auto" w:val="clear"/>
          </w:tcPr>
          <w:p>
            <w:pPr>
              <w:pStyle w:val="NoSpacing"/>
              <w:spacing w:before="0" w:after="160"/>
              <w:contextualSpacing/>
              <w:rPr/>
            </w:pPr>
            <w:r>
              <w:rPr>
                <w:rFonts w:cs="Times New Roman" w:ascii="Times New Roman" w:hAnsi="Times New Roman"/>
                <w:sz w:val="24"/>
                <w:szCs w:val="24"/>
              </w:rPr>
              <w:t>Створювати методичні рекомендації до проведення лабораторних робіт. Ефективно поясняти сутність знань, що отримують слухачі під час виконання лабораторної роботи. Відстежувати правильність ходу виконання лабораторних робіт та зчитувань показів приладів.  Оцінювати результати виконаних лабораторних робіт та висновків.</w:t>
            </w:r>
          </w:p>
        </w:tc>
        <w:tc>
          <w:tcPr>
            <w:tcW w:w="1930" w:type="dxa"/>
            <w:tcBorders>
              <w:top w:val="single" w:sz="2" w:space="0" w:color="000000"/>
              <w:left w:val="single" w:sz="2" w:space="0" w:color="000000"/>
              <w:bottom w:val="single" w:sz="2" w:space="0" w:color="000000"/>
              <w:insideH w:val="single" w:sz="2" w:space="0" w:color="000000"/>
            </w:tcBorders>
            <w:shd w:fill="auto" w:val="clear"/>
          </w:tcPr>
          <w:p>
            <w:pPr>
              <w:pStyle w:val="Style27"/>
              <w:snapToGrid w:val="false"/>
              <w:spacing w:before="0" w:after="160"/>
              <w:rPr>
                <w:rFonts w:ascii="Liberation Serif;Times New Roma" w:hAnsi="Liberation Serif;Times New Roma" w:cs="Liberation Serif;Times New Roma"/>
                <w:sz w:val="24"/>
                <w:szCs w:val="24"/>
              </w:rPr>
            </w:pPr>
            <w:r>
              <w:rPr>
                <w:rFonts w:cs="Liberation Serif;Times New Roma" w:ascii="Liberation Serif;Times New Roma" w:hAnsi="Liberation Serif;Times New Roma"/>
                <w:sz w:val="24"/>
                <w:szCs w:val="24"/>
              </w:rPr>
              <w:t>Члени навчальної групи</w:t>
            </w:r>
          </w:p>
        </w:tc>
        <w:tc>
          <w:tcPr>
            <w:tcW w:w="197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Style27"/>
              <w:snapToGrid w:val="false"/>
              <w:spacing w:before="0" w:after="160"/>
              <w:rPr>
                <w:rFonts w:ascii="Liberation Serif;Times New Roma" w:hAnsi="Liberation Serif;Times New Roma" w:cs="Liberation Serif;Times New Roma"/>
                <w:sz w:val="24"/>
                <w:szCs w:val="24"/>
              </w:rPr>
            </w:pPr>
            <w:r>
              <w:rPr>
                <w:rFonts w:cs="Liberation Serif;Times New Roma" w:ascii="Liberation Serif;Times New Roma" w:hAnsi="Liberation Serif;Times New Roma"/>
                <w:sz w:val="24"/>
                <w:szCs w:val="24"/>
              </w:rPr>
              <w:t xml:space="preserve">Дії виконуються самостійно. Відповідальність за виконання неупередженого оцінювання всіх членів навчальної групи. </w:t>
            </w:r>
          </w:p>
        </w:tc>
      </w:tr>
      <w:tr>
        <w:trPr/>
        <w:tc>
          <w:tcPr>
            <w:tcW w:w="1704" w:type="dxa"/>
            <w:tcBorders>
              <w:top w:val="single" w:sz="2" w:space="0" w:color="000000"/>
              <w:left w:val="single" w:sz="2" w:space="0" w:color="000000"/>
              <w:bottom w:val="single" w:sz="2" w:space="0" w:color="000000"/>
              <w:insideH w:val="single" w:sz="2" w:space="0" w:color="000000"/>
            </w:tcBorders>
            <w:shd w:fill="auto" w:val="clear"/>
          </w:tcPr>
          <w:p>
            <w:pPr>
              <w:pStyle w:val="NoSpacing"/>
              <w:snapToGrid w:val="false"/>
              <w:spacing w:before="0" w:after="160"/>
              <w:contextualSpacing/>
              <w:rPr/>
            </w:pPr>
            <w:r>
              <w:rPr>
                <w:rFonts w:cs="Times New Roman" w:ascii="Times New Roman" w:hAnsi="Times New Roman"/>
                <w:b/>
                <w:bCs/>
                <w:sz w:val="24"/>
                <w:szCs w:val="24"/>
              </w:rPr>
              <w:t xml:space="preserve">В. </w:t>
            </w:r>
            <w:r>
              <w:rPr>
                <w:rFonts w:cs="Times New Roman" w:ascii="Times New Roman" w:hAnsi="Times New Roman"/>
                <w:sz w:val="24"/>
                <w:szCs w:val="24"/>
              </w:rPr>
              <w:t xml:space="preserve">Проведення  занять  з практичної частини підготовки дистанційних пілотів БПС </w:t>
            </w:r>
            <w:r>
              <w:rPr>
                <w:rFonts w:cs="Times New Roman" w:ascii="Times New Roman" w:hAnsi="Times New Roman"/>
                <w:bCs/>
                <w:sz w:val="24"/>
                <w:szCs w:val="24"/>
              </w:rPr>
              <w:t xml:space="preserve"> </w:t>
            </w:r>
          </w:p>
        </w:tc>
        <w:tc>
          <w:tcPr>
            <w:tcW w:w="2603" w:type="dxa"/>
            <w:tcBorders>
              <w:top w:val="single" w:sz="2" w:space="0" w:color="000000"/>
              <w:left w:val="single" w:sz="2" w:space="0" w:color="000000"/>
              <w:bottom w:val="single" w:sz="2" w:space="0" w:color="000000"/>
              <w:insideH w:val="single" w:sz="2" w:space="0" w:color="000000"/>
            </w:tcBorders>
            <w:shd w:fill="auto" w:val="clear"/>
          </w:tcPr>
          <w:p>
            <w:pPr>
              <w:pStyle w:val="NoSpacing"/>
              <w:spacing w:before="0" w:after="160"/>
              <w:contextualSpacing/>
              <w:rPr/>
            </w:pPr>
            <w:r>
              <w:rPr>
                <w:rFonts w:cs="Times New Roman" w:ascii="Times New Roman" w:hAnsi="Times New Roman"/>
                <w:b/>
                <w:sz w:val="24"/>
                <w:szCs w:val="24"/>
              </w:rPr>
              <w:t>В1</w:t>
            </w:r>
            <w:r>
              <w:rPr>
                <w:rFonts w:cs="Times New Roman" w:ascii="Times New Roman" w:hAnsi="Times New Roman"/>
                <w:b/>
                <w:bCs/>
                <w:sz w:val="24"/>
                <w:szCs w:val="24"/>
              </w:rPr>
              <w:t xml:space="preserve"> </w:t>
            </w:r>
            <w:r>
              <w:rPr>
                <w:rFonts w:cs="Times New Roman" w:ascii="Times New Roman" w:hAnsi="Times New Roman"/>
                <w:sz w:val="24"/>
                <w:szCs w:val="24"/>
              </w:rPr>
              <w:t xml:space="preserve"> — здатність до ефективного проведення практичних занять з циклу практичної частини підготовки  ДП БПС</w:t>
            </w:r>
          </w:p>
        </w:tc>
        <w:tc>
          <w:tcPr>
            <w:tcW w:w="2614"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contextualSpacing/>
              <w:rPr>
                <w:rFonts w:ascii="Times New Roman" w:hAnsi="Times New Roman" w:cs="Times New Roman"/>
                <w:sz w:val="24"/>
                <w:szCs w:val="24"/>
              </w:rPr>
            </w:pPr>
            <w:r>
              <w:rPr>
                <w:rFonts w:cs="Times New Roman" w:ascii="Times New Roman" w:hAnsi="Times New Roman"/>
                <w:sz w:val="24"/>
                <w:szCs w:val="24"/>
              </w:rPr>
              <w:t>Дисципліни (модуля) який викладається в обсязі годин необхідному для підготовки дистанційних пілотів відповідного класу. Методики викладання в авіаційних закладах освіти. Пристроїв та інструментів, необхідних для проведення практичних занять. Потрібних розрахункових виразів та формул. Техніки безпеки та інструкцій з експлуатації обладнання при виконанні практичних робіт з обладнанням.</w:t>
            </w:r>
          </w:p>
        </w:tc>
        <w:tc>
          <w:tcPr>
            <w:tcW w:w="2775" w:type="dxa"/>
            <w:tcBorders>
              <w:top w:val="single" w:sz="2" w:space="0" w:color="000000"/>
              <w:left w:val="single" w:sz="2" w:space="0" w:color="000000"/>
              <w:bottom w:val="single" w:sz="2" w:space="0" w:color="000000"/>
              <w:insideH w:val="single" w:sz="2" w:space="0" w:color="000000"/>
            </w:tcBorders>
            <w:shd w:fill="auto" w:val="clear"/>
          </w:tcPr>
          <w:p>
            <w:pPr>
              <w:pStyle w:val="NoSpacing"/>
              <w:spacing w:before="0" w:after="160"/>
              <w:contextualSpacing/>
              <w:rPr>
                <w:rFonts w:ascii="Times New Roman" w:hAnsi="Times New Roman" w:cs="Times New Roman"/>
                <w:sz w:val="24"/>
                <w:szCs w:val="24"/>
              </w:rPr>
            </w:pPr>
            <w:r>
              <w:rPr>
                <w:rFonts w:cs="Times New Roman" w:ascii="Times New Roman" w:hAnsi="Times New Roman"/>
                <w:sz w:val="24"/>
                <w:szCs w:val="24"/>
              </w:rPr>
              <w:t>Створювати методичні рекомендації до проведення практичних робіт. Ефективно поясняти сутність знань, що отримують слухачі під час виконання практичної роботи. Відстежувати правильність ходу виконання практичних робіт.  Оцінювати результати виконаних практичних робіт.</w:t>
            </w:r>
          </w:p>
        </w:tc>
        <w:tc>
          <w:tcPr>
            <w:tcW w:w="1930" w:type="dxa"/>
            <w:tcBorders>
              <w:top w:val="single" w:sz="2" w:space="0" w:color="000000"/>
              <w:left w:val="single" w:sz="2" w:space="0" w:color="000000"/>
              <w:bottom w:val="single" w:sz="2" w:space="0" w:color="000000"/>
              <w:insideH w:val="single" w:sz="2" w:space="0" w:color="000000"/>
            </w:tcBorders>
            <w:shd w:fill="auto" w:val="clear"/>
          </w:tcPr>
          <w:p>
            <w:pPr>
              <w:pStyle w:val="Style27"/>
              <w:snapToGrid w:val="false"/>
              <w:spacing w:before="0" w:after="160"/>
              <w:rPr>
                <w:rFonts w:ascii="Liberation Serif;Times New Roma" w:hAnsi="Liberation Serif;Times New Roma" w:cs="Liberation Serif;Times New Roma"/>
                <w:sz w:val="24"/>
                <w:szCs w:val="24"/>
              </w:rPr>
            </w:pPr>
            <w:r>
              <w:rPr>
                <w:rFonts w:cs="Liberation Serif;Times New Roma" w:ascii="Liberation Serif;Times New Roma" w:hAnsi="Liberation Serif;Times New Roma"/>
                <w:sz w:val="24"/>
                <w:szCs w:val="24"/>
              </w:rPr>
              <w:t>Члени навчальної групи</w:t>
            </w:r>
          </w:p>
        </w:tc>
        <w:tc>
          <w:tcPr>
            <w:tcW w:w="197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Style27"/>
              <w:snapToGrid w:val="false"/>
              <w:spacing w:before="0" w:after="160"/>
              <w:rPr>
                <w:rFonts w:ascii="Liberation Serif;Times New Roma" w:hAnsi="Liberation Serif;Times New Roma" w:cs="Liberation Serif;Times New Roma"/>
                <w:sz w:val="24"/>
                <w:szCs w:val="24"/>
              </w:rPr>
            </w:pPr>
            <w:r>
              <w:rPr>
                <w:rFonts w:cs="Liberation Serif;Times New Roma" w:ascii="Liberation Serif;Times New Roma" w:hAnsi="Liberation Serif;Times New Roma"/>
                <w:sz w:val="24"/>
                <w:szCs w:val="24"/>
              </w:rPr>
              <w:t xml:space="preserve">Дії виконуються самостійно. Відповідальність за виконання неупередженого оцінювання всіх членів навчальної групи. </w:t>
            </w:r>
          </w:p>
        </w:tc>
      </w:tr>
      <w:tr>
        <w:trPr/>
        <w:tc>
          <w:tcPr>
            <w:tcW w:w="1704" w:type="dxa"/>
            <w:tcBorders>
              <w:top w:val="single" w:sz="2" w:space="0" w:color="000000"/>
              <w:left w:val="single" w:sz="2" w:space="0" w:color="000000"/>
              <w:bottom w:val="single" w:sz="2" w:space="0" w:color="000000"/>
              <w:insideH w:val="single" w:sz="2" w:space="0" w:color="000000"/>
            </w:tcBorders>
            <w:shd w:fill="auto" w:val="clear"/>
          </w:tcPr>
          <w:p>
            <w:pPr>
              <w:pStyle w:val="NoSpacing"/>
              <w:snapToGrid w:val="false"/>
              <w:spacing w:before="0" w:after="160"/>
              <w:contextualSpacing/>
              <w:rPr/>
            </w:pPr>
            <w:r>
              <w:rPr>
                <w:rFonts w:cs="Times New Roman" w:ascii="Times New Roman" w:hAnsi="Times New Roman"/>
                <w:b/>
                <w:bCs/>
                <w:sz w:val="24"/>
                <w:szCs w:val="24"/>
              </w:rPr>
              <w:t xml:space="preserve">Г. </w:t>
            </w:r>
            <w:r>
              <w:rPr>
                <w:rFonts w:cs="Times New Roman" w:ascii="Times New Roman" w:hAnsi="Times New Roman"/>
                <w:sz w:val="24"/>
                <w:szCs w:val="24"/>
              </w:rPr>
              <w:t>Проведення  занять  з тренажерної частини підготовки дистанційних пілотів БПС</w:t>
            </w:r>
          </w:p>
        </w:tc>
        <w:tc>
          <w:tcPr>
            <w:tcW w:w="2603" w:type="dxa"/>
            <w:tcBorders>
              <w:top w:val="single" w:sz="2" w:space="0" w:color="000000"/>
              <w:left w:val="single" w:sz="2" w:space="0" w:color="000000"/>
              <w:bottom w:val="single" w:sz="2" w:space="0" w:color="000000"/>
              <w:insideH w:val="single" w:sz="2" w:space="0" w:color="000000"/>
            </w:tcBorders>
            <w:shd w:fill="auto" w:val="clear"/>
          </w:tcPr>
          <w:p>
            <w:pPr>
              <w:pStyle w:val="NoSpacing"/>
              <w:spacing w:before="0" w:after="160"/>
              <w:contextualSpacing/>
              <w:rPr/>
            </w:pPr>
            <w:r>
              <w:rPr>
                <w:rFonts w:cs="Times New Roman" w:ascii="Times New Roman" w:hAnsi="Times New Roman"/>
                <w:b/>
                <w:sz w:val="24"/>
                <w:szCs w:val="24"/>
              </w:rPr>
              <w:t>Г1</w:t>
            </w:r>
            <w:r>
              <w:rPr>
                <w:rFonts w:cs="Times New Roman" w:ascii="Times New Roman" w:hAnsi="Times New Roman"/>
                <w:b/>
                <w:bCs/>
                <w:sz w:val="24"/>
                <w:szCs w:val="24"/>
              </w:rPr>
              <w:t xml:space="preserve"> </w:t>
            </w:r>
            <w:r>
              <w:rPr>
                <w:rFonts w:cs="Times New Roman" w:ascii="Times New Roman" w:hAnsi="Times New Roman"/>
                <w:sz w:val="24"/>
                <w:szCs w:val="24"/>
              </w:rPr>
              <w:t xml:space="preserve"> — здатність до ефективного проведення  занять з циклу практичної частини підготовки  ДП БПС на тренажері конкретного типу БПС</w:t>
            </w:r>
          </w:p>
        </w:tc>
        <w:tc>
          <w:tcPr>
            <w:tcW w:w="2614" w:type="dxa"/>
            <w:tcBorders>
              <w:top w:val="single" w:sz="2" w:space="0" w:color="000000"/>
              <w:left w:val="single" w:sz="2" w:space="0" w:color="000000"/>
              <w:bottom w:val="single" w:sz="2" w:space="0" w:color="000000"/>
              <w:insideH w:val="single" w:sz="2" w:space="0" w:color="000000"/>
            </w:tcBorders>
            <w:shd w:fill="auto" w:val="clear"/>
          </w:tcPr>
          <w:p>
            <w:pPr>
              <w:pStyle w:val="BodyText21"/>
              <w:suppressAutoHyphens w:val="true"/>
              <w:overflowPunct w:val="false"/>
              <w:spacing w:lineRule="auto" w:line="240" w:before="0" w:after="0"/>
              <w:ind w:hanging="0"/>
              <w:contextualSpacing/>
              <w:jc w:val="left"/>
              <w:rPr>
                <w:rFonts w:ascii="Times New Roman" w:hAnsi="Times New Roman" w:cs="Times New Roman"/>
                <w:spacing w:val="5"/>
                <w:sz w:val="24"/>
                <w:szCs w:val="24"/>
                <w:lang w:val="uk-UA"/>
              </w:rPr>
            </w:pPr>
            <w:r>
              <w:rPr>
                <w:rFonts w:cs="Times New Roman" w:ascii="Times New Roman" w:hAnsi="Times New Roman"/>
                <w:spacing w:val="5"/>
                <w:sz w:val="24"/>
                <w:szCs w:val="24"/>
                <w:lang w:val="uk-UA"/>
              </w:rPr>
              <w:t>Інструкції з експлуатації  навчального тренажеру. Органів керування та екранного інтерфейсу тренажеру. Настроювань та обмежень тренажеру.  Техніки безпеки та інструкцій з експлуатації тренажера.</w:t>
            </w:r>
          </w:p>
        </w:tc>
        <w:tc>
          <w:tcPr>
            <w:tcW w:w="2775" w:type="dxa"/>
            <w:tcBorders>
              <w:top w:val="single" w:sz="2" w:space="0" w:color="000000"/>
              <w:left w:val="single" w:sz="2" w:space="0" w:color="000000"/>
              <w:bottom w:val="single" w:sz="2" w:space="0" w:color="000000"/>
              <w:insideH w:val="single" w:sz="2" w:space="0" w:color="000000"/>
            </w:tcBorders>
            <w:shd w:fill="auto" w:val="clear"/>
          </w:tcPr>
          <w:p>
            <w:pPr>
              <w:pStyle w:val="NoSpacing"/>
              <w:spacing w:before="0" w:after="160"/>
              <w:contextualSpacing/>
              <w:rPr>
                <w:rFonts w:ascii="Times New Roman" w:hAnsi="Times New Roman" w:cs="Times New Roman"/>
                <w:sz w:val="24"/>
                <w:szCs w:val="24"/>
              </w:rPr>
            </w:pPr>
            <w:r>
              <w:rPr>
                <w:rFonts w:cs="Times New Roman" w:ascii="Times New Roman" w:hAnsi="Times New Roman"/>
                <w:sz w:val="24"/>
                <w:szCs w:val="24"/>
              </w:rPr>
              <w:t>Створювати методичні рекомендації до виконання вправ на тренажері БПС конкретного типу. Поясняти та власноруч демонструвати практикантам виконання вправ на тренажері.  Відстежувати правильність виконання практикантами вправ на тренажері.</w:t>
            </w:r>
          </w:p>
        </w:tc>
        <w:tc>
          <w:tcPr>
            <w:tcW w:w="1930" w:type="dxa"/>
            <w:tcBorders>
              <w:top w:val="single" w:sz="2" w:space="0" w:color="000000"/>
              <w:left w:val="single" w:sz="2" w:space="0" w:color="000000"/>
              <w:bottom w:val="single" w:sz="2" w:space="0" w:color="000000"/>
              <w:insideH w:val="single" w:sz="2" w:space="0" w:color="000000"/>
            </w:tcBorders>
            <w:shd w:fill="auto" w:val="clear"/>
          </w:tcPr>
          <w:p>
            <w:pPr>
              <w:pStyle w:val="Style27"/>
              <w:snapToGrid w:val="false"/>
              <w:spacing w:before="0" w:after="160"/>
              <w:rPr>
                <w:rFonts w:ascii="Liberation Serif;Times New Roma" w:hAnsi="Liberation Serif;Times New Roma" w:cs="Liberation Serif;Times New Roma"/>
                <w:sz w:val="24"/>
                <w:szCs w:val="24"/>
              </w:rPr>
            </w:pPr>
            <w:r>
              <w:rPr>
                <w:rFonts w:cs="Liberation Serif;Times New Roma" w:ascii="Liberation Serif;Times New Roma" w:hAnsi="Liberation Serif;Times New Roma"/>
                <w:sz w:val="24"/>
                <w:szCs w:val="24"/>
              </w:rPr>
              <w:t>Члени навчальної групи</w:t>
            </w:r>
          </w:p>
        </w:tc>
        <w:tc>
          <w:tcPr>
            <w:tcW w:w="197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Style27"/>
              <w:snapToGrid w:val="false"/>
              <w:spacing w:before="0" w:after="160"/>
              <w:rPr>
                <w:rFonts w:ascii="Liberation Serif;Times New Roma" w:hAnsi="Liberation Serif;Times New Roma" w:cs="Liberation Serif;Times New Roma"/>
                <w:sz w:val="24"/>
                <w:szCs w:val="24"/>
              </w:rPr>
            </w:pPr>
            <w:r>
              <w:rPr>
                <w:rFonts w:cs="Liberation Serif;Times New Roma" w:ascii="Liberation Serif;Times New Roma" w:hAnsi="Liberation Serif;Times New Roma"/>
                <w:sz w:val="24"/>
                <w:szCs w:val="24"/>
              </w:rPr>
              <w:t xml:space="preserve">Дії виконуються самостійно. Відповідальність за виконання неупередженого оцінювання всіх членів навчальної групи. </w:t>
            </w:r>
          </w:p>
        </w:tc>
      </w:tr>
      <w:tr>
        <w:trPr/>
        <w:tc>
          <w:tcPr>
            <w:tcW w:w="1704" w:type="dxa"/>
            <w:vMerge w:val="restart"/>
            <w:tcBorders>
              <w:top w:val="single" w:sz="2" w:space="0" w:color="000000"/>
              <w:left w:val="single" w:sz="2" w:space="0" w:color="000000"/>
              <w:bottom w:val="single" w:sz="2" w:space="0" w:color="000000"/>
              <w:insideH w:val="single" w:sz="2" w:space="0" w:color="000000"/>
            </w:tcBorders>
            <w:shd w:fill="auto" w:val="clear"/>
          </w:tcPr>
          <w:p>
            <w:pPr>
              <w:pStyle w:val="NoSpacing"/>
              <w:snapToGrid w:val="false"/>
              <w:spacing w:before="0" w:after="160"/>
              <w:contextualSpacing/>
              <w:rPr/>
            </w:pPr>
            <w:r>
              <w:rPr>
                <w:rFonts w:cs="Times New Roman" w:ascii="Times New Roman" w:hAnsi="Times New Roman"/>
                <w:b/>
                <w:bCs/>
                <w:sz w:val="24"/>
                <w:szCs w:val="24"/>
              </w:rPr>
              <w:t>Д</w:t>
            </w:r>
            <w:r>
              <w:rPr>
                <w:rFonts w:cs="Times New Roman" w:ascii="Times New Roman" w:hAnsi="Times New Roman"/>
                <w:bCs/>
                <w:sz w:val="24"/>
                <w:szCs w:val="24"/>
              </w:rPr>
              <w:t xml:space="preserve">. Організація та проведення льотної підготовки </w:t>
            </w:r>
          </w:p>
        </w:tc>
        <w:tc>
          <w:tcPr>
            <w:tcW w:w="2603" w:type="dxa"/>
            <w:tcBorders>
              <w:top w:val="single" w:sz="2" w:space="0" w:color="000000"/>
              <w:left w:val="single" w:sz="2" w:space="0" w:color="000000"/>
              <w:bottom w:val="single" w:sz="2" w:space="0" w:color="000000"/>
              <w:insideH w:val="single" w:sz="2" w:space="0" w:color="000000"/>
            </w:tcBorders>
            <w:shd w:fill="auto" w:val="clear"/>
          </w:tcPr>
          <w:p>
            <w:pPr>
              <w:pStyle w:val="NoSpacing"/>
              <w:snapToGrid w:val="false"/>
              <w:spacing w:before="0" w:after="160"/>
              <w:contextualSpacing/>
              <w:rPr/>
            </w:pPr>
            <w:r>
              <w:rPr>
                <w:rFonts w:cs="Times New Roman" w:ascii="Times New Roman" w:hAnsi="Times New Roman"/>
                <w:b/>
                <w:bCs/>
                <w:sz w:val="24"/>
                <w:szCs w:val="24"/>
              </w:rPr>
              <w:t>Д1.</w:t>
            </w:r>
            <w:r>
              <w:rPr>
                <w:rFonts w:cs="Times New Roman" w:ascii="Times New Roman" w:hAnsi="Times New Roman"/>
                <w:bCs/>
                <w:sz w:val="24"/>
                <w:szCs w:val="24"/>
              </w:rPr>
              <w:t xml:space="preserve"> - Здатність до проведення передпольотної підготовки дистанційних пілотів </w:t>
            </w:r>
          </w:p>
        </w:tc>
        <w:tc>
          <w:tcPr>
            <w:tcW w:w="2614" w:type="dxa"/>
            <w:tcBorders>
              <w:top w:val="single" w:sz="2" w:space="0" w:color="000000"/>
              <w:left w:val="single" w:sz="2" w:space="0" w:color="000000"/>
              <w:bottom w:val="single" w:sz="2" w:space="0" w:color="000000"/>
              <w:insideH w:val="single" w:sz="2" w:space="0" w:color="000000"/>
            </w:tcBorders>
            <w:shd w:fill="auto" w:val="clear"/>
          </w:tcPr>
          <w:p>
            <w:pPr>
              <w:pStyle w:val="Normal"/>
              <w:snapToGrid w:val="false"/>
              <w:spacing w:lineRule="auto" w:line="240" w:before="0" w:after="0"/>
              <w:contextualSpacing/>
              <w:rPr>
                <w:rFonts w:ascii="Times New Roman" w:hAnsi="Times New Roman" w:cs="Times New Roman"/>
                <w:sz w:val="24"/>
                <w:szCs w:val="24"/>
              </w:rPr>
            </w:pPr>
            <w:r>
              <w:rPr>
                <w:rFonts w:cs="Times New Roman" w:ascii="Times New Roman" w:hAnsi="Times New Roman"/>
                <w:sz w:val="24"/>
                <w:szCs w:val="24"/>
              </w:rPr>
              <w:t xml:space="preserve">Інструкцій з експлуатації БАК (керівництва з льотної експлуатації). Відповідних нормативних документів. </w:t>
            </w:r>
          </w:p>
        </w:tc>
        <w:tc>
          <w:tcPr>
            <w:tcW w:w="2775"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contextualSpacing/>
              <w:rPr>
                <w:rFonts w:ascii="Times New Roman" w:hAnsi="Times New Roman" w:cs="Times New Roman"/>
                <w:sz w:val="24"/>
                <w:szCs w:val="24"/>
              </w:rPr>
            </w:pPr>
            <w:r>
              <w:rPr>
                <w:rFonts w:cs="Times New Roman" w:ascii="Times New Roman" w:hAnsi="Times New Roman"/>
                <w:sz w:val="24"/>
                <w:szCs w:val="24"/>
              </w:rPr>
              <w:t>Керувати та корегувати дії членів навчальної групи. Оцінювати виконання  пілотами дій передпольотної підготовки передбаченими АПУ та або відповідними положеннями Проф Стандарту</w:t>
            </w:r>
          </w:p>
        </w:tc>
        <w:tc>
          <w:tcPr>
            <w:tcW w:w="1930" w:type="dxa"/>
            <w:tcBorders>
              <w:top w:val="single" w:sz="2" w:space="0" w:color="000000"/>
              <w:left w:val="single" w:sz="2" w:space="0" w:color="000000"/>
              <w:bottom w:val="single" w:sz="2" w:space="0" w:color="000000"/>
              <w:insideH w:val="single" w:sz="2" w:space="0" w:color="000000"/>
            </w:tcBorders>
            <w:shd w:fill="auto" w:val="clear"/>
          </w:tcPr>
          <w:p>
            <w:pPr>
              <w:pStyle w:val="Style27"/>
              <w:snapToGrid w:val="false"/>
              <w:spacing w:before="0" w:after="160"/>
              <w:rPr>
                <w:rFonts w:ascii="Liberation Serif;Times New Roma" w:hAnsi="Liberation Serif;Times New Roma" w:cs="Liberation Serif;Times New Roma"/>
                <w:sz w:val="24"/>
                <w:szCs w:val="24"/>
              </w:rPr>
            </w:pPr>
            <w:r>
              <w:rPr>
                <w:rFonts w:cs="Liberation Serif;Times New Roma" w:ascii="Liberation Serif;Times New Roma" w:hAnsi="Liberation Serif;Times New Roma"/>
                <w:sz w:val="24"/>
                <w:szCs w:val="24"/>
              </w:rPr>
              <w:t>Члени навчальної групи, керівництво центру з підготовки</w:t>
            </w:r>
          </w:p>
        </w:tc>
        <w:tc>
          <w:tcPr>
            <w:tcW w:w="197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Style27"/>
              <w:snapToGrid w:val="false"/>
              <w:spacing w:before="0" w:after="160"/>
              <w:rPr>
                <w:rFonts w:ascii="Liberation Serif;Times New Roma" w:hAnsi="Liberation Serif;Times New Roma" w:cs="Liberation Serif;Times New Roma"/>
                <w:sz w:val="24"/>
                <w:szCs w:val="24"/>
              </w:rPr>
            </w:pPr>
            <w:r>
              <w:rPr>
                <w:rFonts w:cs="Liberation Serif;Times New Roma" w:ascii="Liberation Serif;Times New Roma" w:hAnsi="Liberation Serif;Times New Roma"/>
                <w:sz w:val="24"/>
                <w:szCs w:val="24"/>
              </w:rPr>
              <w:t xml:space="preserve">Відповідальність за виконання неупередженого оцінювання всіх членів навчальної групи. </w:t>
            </w:r>
          </w:p>
        </w:tc>
      </w:tr>
      <w:tr>
        <w:trPr/>
        <w:tc>
          <w:tcPr>
            <w:tcW w:w="1704" w:type="dxa"/>
            <w:vMerge w:val="continue"/>
            <w:tcBorders>
              <w:top w:val="single" w:sz="2" w:space="0" w:color="000000"/>
              <w:left w:val="single" w:sz="2" w:space="0" w:color="000000"/>
              <w:bottom w:val="single" w:sz="2" w:space="0" w:color="000000"/>
              <w:insideH w:val="single" w:sz="2" w:space="0" w:color="000000"/>
            </w:tcBorders>
            <w:shd w:fill="auto" w:val="clear"/>
          </w:tcPr>
          <w:p>
            <w:pPr>
              <w:pStyle w:val="Style27"/>
              <w:snapToGrid w:val="false"/>
              <w:spacing w:before="0" w:after="160"/>
              <w:rPr>
                <w:rFonts w:ascii="Liberation Serif;Times New Roma" w:hAnsi="Liberation Serif;Times New Roma" w:cs="Liberation Serif;Times New Roma"/>
                <w:sz w:val="24"/>
                <w:szCs w:val="24"/>
              </w:rPr>
            </w:pPr>
            <w:r>
              <w:rPr>
                <w:rFonts w:cs="Liberation Serif;Times New Roma" w:ascii="Liberation Serif;Times New Roma" w:hAnsi="Liberation Serif;Times New Roma"/>
                <w:sz w:val="24"/>
                <w:szCs w:val="24"/>
              </w:rPr>
            </w:r>
          </w:p>
        </w:tc>
        <w:tc>
          <w:tcPr>
            <w:tcW w:w="2603" w:type="dxa"/>
            <w:tcBorders>
              <w:top w:val="single" w:sz="2" w:space="0" w:color="000000"/>
              <w:left w:val="single" w:sz="2" w:space="0" w:color="000000"/>
              <w:bottom w:val="single" w:sz="2" w:space="0" w:color="000000"/>
              <w:insideH w:val="single" w:sz="2" w:space="0" w:color="000000"/>
            </w:tcBorders>
            <w:shd w:fill="auto" w:val="clear"/>
          </w:tcPr>
          <w:p>
            <w:pPr>
              <w:pStyle w:val="NoSpacing"/>
              <w:snapToGrid w:val="false"/>
              <w:spacing w:before="0" w:after="160"/>
              <w:contextualSpacing/>
              <w:rPr/>
            </w:pPr>
            <w:r>
              <w:rPr>
                <w:rFonts w:cs="Times New Roman" w:ascii="Times New Roman" w:hAnsi="Times New Roman"/>
                <w:b/>
                <w:bCs/>
                <w:sz w:val="24"/>
                <w:szCs w:val="24"/>
              </w:rPr>
              <w:t>Д2.</w:t>
            </w:r>
            <w:r>
              <w:rPr>
                <w:rFonts w:cs="Times New Roman" w:ascii="Times New Roman" w:hAnsi="Times New Roman"/>
                <w:bCs/>
                <w:sz w:val="24"/>
                <w:szCs w:val="24"/>
              </w:rPr>
              <w:t xml:space="preserve"> -  Здатність до безпечного проведення льотної підготовки дистанційних пілотів в режимі візуального контролю БПС </w:t>
            </w:r>
          </w:p>
        </w:tc>
        <w:tc>
          <w:tcPr>
            <w:tcW w:w="2614" w:type="dxa"/>
            <w:tcBorders>
              <w:top w:val="single" w:sz="2" w:space="0" w:color="000000"/>
              <w:left w:val="single" w:sz="2" w:space="0" w:color="000000"/>
              <w:bottom w:val="single" w:sz="2" w:space="0" w:color="000000"/>
              <w:insideH w:val="single" w:sz="2" w:space="0" w:color="000000"/>
            </w:tcBorders>
            <w:shd w:fill="auto" w:val="clear"/>
          </w:tcPr>
          <w:p>
            <w:pPr>
              <w:pStyle w:val="Normal"/>
              <w:snapToGrid w:val="false"/>
              <w:spacing w:lineRule="auto" w:line="240" w:before="0" w:after="0"/>
              <w:contextualSpacing/>
              <w:rPr>
                <w:rFonts w:ascii="Times New Roman" w:hAnsi="Times New Roman" w:cs="Times New Roman"/>
                <w:sz w:val="24"/>
                <w:szCs w:val="24"/>
              </w:rPr>
            </w:pPr>
            <w:r>
              <w:rPr>
                <w:rFonts w:cs="Times New Roman" w:ascii="Times New Roman" w:hAnsi="Times New Roman"/>
                <w:sz w:val="24"/>
                <w:szCs w:val="24"/>
              </w:rPr>
              <w:t>Інструкцій з експлуатації БАК (керівництва з льотної експлуатації).</w:t>
            </w:r>
          </w:p>
        </w:tc>
        <w:tc>
          <w:tcPr>
            <w:tcW w:w="2775" w:type="dxa"/>
            <w:tcBorders>
              <w:top w:val="single" w:sz="2" w:space="0" w:color="000000"/>
              <w:left w:val="single" w:sz="2" w:space="0" w:color="000000"/>
              <w:bottom w:val="single" w:sz="2" w:space="0" w:color="000000"/>
              <w:insideH w:val="single" w:sz="2" w:space="0" w:color="000000"/>
            </w:tcBorders>
            <w:shd w:fill="auto" w:val="clear"/>
          </w:tcPr>
          <w:p>
            <w:pPr>
              <w:pStyle w:val="Normal"/>
              <w:snapToGrid w:val="false"/>
              <w:spacing w:lineRule="auto" w:line="240" w:before="0" w:after="0"/>
              <w:contextualSpacing/>
              <w:rPr>
                <w:rFonts w:ascii="Times New Roman" w:hAnsi="Times New Roman" w:cs="Times New Roman"/>
                <w:sz w:val="24"/>
                <w:szCs w:val="24"/>
              </w:rPr>
            </w:pPr>
            <w:r>
              <w:rPr>
                <w:rFonts w:cs="Times New Roman" w:ascii="Times New Roman" w:hAnsi="Times New Roman"/>
                <w:sz w:val="24"/>
                <w:szCs w:val="24"/>
              </w:rPr>
              <w:t xml:space="preserve">Супроводжувати та керувати дії з пілотування БПС членами навчальної групи при виконанні ними всіх фаз польоту </w:t>
            </w:r>
          </w:p>
        </w:tc>
        <w:tc>
          <w:tcPr>
            <w:tcW w:w="1930" w:type="dxa"/>
            <w:tcBorders>
              <w:top w:val="single" w:sz="2" w:space="0" w:color="000000"/>
              <w:left w:val="single" w:sz="2" w:space="0" w:color="000000"/>
              <w:bottom w:val="single" w:sz="2" w:space="0" w:color="000000"/>
              <w:insideH w:val="single" w:sz="2" w:space="0" w:color="000000"/>
            </w:tcBorders>
            <w:shd w:fill="auto" w:val="clear"/>
          </w:tcPr>
          <w:p>
            <w:pPr>
              <w:pStyle w:val="Style27"/>
              <w:snapToGrid w:val="false"/>
              <w:spacing w:before="0" w:after="160"/>
              <w:rPr>
                <w:rFonts w:ascii="Liberation Serif;Times New Roma" w:hAnsi="Liberation Serif;Times New Roma" w:cs="Liberation Serif;Times New Roma"/>
                <w:sz w:val="24"/>
                <w:szCs w:val="24"/>
              </w:rPr>
            </w:pPr>
            <w:r>
              <w:rPr>
                <w:rFonts w:cs="Liberation Serif;Times New Roma" w:ascii="Liberation Serif;Times New Roma" w:hAnsi="Liberation Serif;Times New Roma"/>
                <w:sz w:val="24"/>
                <w:szCs w:val="24"/>
              </w:rPr>
              <w:t>Члени навчальної групи, керівництво центру з підготовки</w:t>
            </w:r>
          </w:p>
        </w:tc>
        <w:tc>
          <w:tcPr>
            <w:tcW w:w="197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Style27"/>
              <w:snapToGrid w:val="false"/>
              <w:spacing w:before="0" w:after="160"/>
              <w:rPr>
                <w:rFonts w:ascii="Liberation Serif;Times New Roma" w:hAnsi="Liberation Serif;Times New Roma" w:cs="Liberation Serif;Times New Roma"/>
                <w:sz w:val="24"/>
                <w:szCs w:val="24"/>
              </w:rPr>
            </w:pPr>
            <w:r>
              <w:rPr>
                <w:rFonts w:cs="Liberation Serif;Times New Roma" w:ascii="Liberation Serif;Times New Roma" w:hAnsi="Liberation Serif;Times New Roma"/>
                <w:sz w:val="24"/>
                <w:szCs w:val="24"/>
              </w:rPr>
              <w:t xml:space="preserve">Відповідальність за виконання неупередженого оцінювання всіх членів навчальної групи. </w:t>
            </w:r>
          </w:p>
        </w:tc>
      </w:tr>
      <w:tr>
        <w:trPr/>
        <w:tc>
          <w:tcPr>
            <w:tcW w:w="1704" w:type="dxa"/>
            <w:vMerge w:val="continue"/>
            <w:tcBorders>
              <w:top w:val="single" w:sz="2" w:space="0" w:color="000000"/>
              <w:left w:val="single" w:sz="2" w:space="0" w:color="000000"/>
              <w:bottom w:val="single" w:sz="2" w:space="0" w:color="000000"/>
              <w:insideH w:val="single" w:sz="2" w:space="0" w:color="000000"/>
            </w:tcBorders>
            <w:shd w:fill="auto" w:val="clear"/>
          </w:tcPr>
          <w:p>
            <w:pPr>
              <w:pStyle w:val="Style27"/>
              <w:snapToGrid w:val="false"/>
              <w:spacing w:before="0" w:after="160"/>
              <w:rPr>
                <w:rFonts w:ascii="Liberation Serif;Times New Roma" w:hAnsi="Liberation Serif;Times New Roma" w:cs="Liberation Serif;Times New Roma"/>
                <w:sz w:val="24"/>
                <w:szCs w:val="24"/>
              </w:rPr>
            </w:pPr>
            <w:r>
              <w:rPr>
                <w:rFonts w:cs="Liberation Serif;Times New Roma" w:ascii="Liberation Serif;Times New Roma" w:hAnsi="Liberation Serif;Times New Roma"/>
                <w:sz w:val="24"/>
                <w:szCs w:val="24"/>
              </w:rPr>
            </w:r>
          </w:p>
        </w:tc>
        <w:tc>
          <w:tcPr>
            <w:tcW w:w="2603" w:type="dxa"/>
            <w:tcBorders>
              <w:top w:val="single" w:sz="2" w:space="0" w:color="000000"/>
              <w:left w:val="single" w:sz="2" w:space="0" w:color="000000"/>
              <w:bottom w:val="single" w:sz="2" w:space="0" w:color="000000"/>
              <w:insideH w:val="single" w:sz="2" w:space="0" w:color="000000"/>
            </w:tcBorders>
            <w:shd w:fill="auto" w:val="clear"/>
          </w:tcPr>
          <w:p>
            <w:pPr>
              <w:pStyle w:val="NoSpacing"/>
              <w:snapToGrid w:val="false"/>
              <w:spacing w:before="0" w:after="160"/>
              <w:contextualSpacing/>
              <w:rPr/>
            </w:pPr>
            <w:r>
              <w:rPr>
                <w:rFonts w:cs="Times New Roman" w:ascii="Times New Roman" w:hAnsi="Times New Roman"/>
                <w:b/>
                <w:bCs/>
                <w:sz w:val="24"/>
                <w:szCs w:val="24"/>
              </w:rPr>
              <w:t>Д3.</w:t>
            </w:r>
            <w:r>
              <w:rPr>
                <w:rFonts w:cs="Times New Roman" w:ascii="Times New Roman" w:hAnsi="Times New Roman"/>
                <w:bCs/>
                <w:sz w:val="24"/>
                <w:szCs w:val="24"/>
              </w:rPr>
              <w:t xml:space="preserve"> -  Здатність до безпечного проведення льотної підготовки дистанційних пілотів в режимі радіоконтролю БПС в неконтрольованому повітряному середовищі.</w:t>
            </w:r>
          </w:p>
        </w:tc>
        <w:tc>
          <w:tcPr>
            <w:tcW w:w="2614" w:type="dxa"/>
            <w:tcBorders>
              <w:top w:val="single" w:sz="2" w:space="0" w:color="000000"/>
              <w:left w:val="single" w:sz="2" w:space="0" w:color="000000"/>
              <w:bottom w:val="single" w:sz="2" w:space="0" w:color="000000"/>
              <w:insideH w:val="single" w:sz="2" w:space="0" w:color="000000"/>
            </w:tcBorders>
            <w:shd w:fill="auto" w:val="clear"/>
          </w:tcPr>
          <w:p>
            <w:pPr>
              <w:pStyle w:val="Normal"/>
              <w:snapToGrid w:val="false"/>
              <w:spacing w:lineRule="auto" w:line="240" w:before="0" w:after="0"/>
              <w:contextualSpacing/>
              <w:rPr>
                <w:rFonts w:ascii="Times New Roman" w:hAnsi="Times New Roman" w:cs="Times New Roman"/>
                <w:sz w:val="24"/>
                <w:szCs w:val="24"/>
              </w:rPr>
            </w:pPr>
            <w:r>
              <w:rPr>
                <w:rFonts w:cs="Times New Roman" w:ascii="Times New Roman" w:hAnsi="Times New Roman"/>
                <w:sz w:val="24"/>
                <w:szCs w:val="24"/>
              </w:rPr>
              <w:t>Інструкцій з експлуатації БАК (керівництва з льотної експлуатації). Інструкцій з експлуатації апаратури забезпечення радіоконтролю.</w:t>
            </w:r>
          </w:p>
        </w:tc>
        <w:tc>
          <w:tcPr>
            <w:tcW w:w="2775" w:type="dxa"/>
            <w:tcBorders>
              <w:top w:val="single" w:sz="2" w:space="0" w:color="000000"/>
              <w:left w:val="single" w:sz="2" w:space="0" w:color="000000"/>
              <w:bottom w:val="single" w:sz="2" w:space="0" w:color="000000"/>
              <w:insideH w:val="single" w:sz="2" w:space="0" w:color="000000"/>
            </w:tcBorders>
            <w:shd w:fill="auto" w:val="clear"/>
          </w:tcPr>
          <w:p>
            <w:pPr>
              <w:pStyle w:val="Normal"/>
              <w:snapToGrid w:val="false"/>
              <w:spacing w:lineRule="auto" w:line="240" w:before="0" w:after="0"/>
              <w:contextualSpacing/>
              <w:rPr>
                <w:rFonts w:ascii="Times New Roman" w:hAnsi="Times New Roman" w:cs="Times New Roman"/>
                <w:sz w:val="24"/>
                <w:szCs w:val="24"/>
              </w:rPr>
            </w:pPr>
            <w:r>
              <w:rPr>
                <w:rFonts w:cs="Times New Roman" w:ascii="Times New Roman" w:hAnsi="Times New Roman"/>
                <w:sz w:val="24"/>
                <w:szCs w:val="24"/>
              </w:rPr>
              <w:t xml:space="preserve">Супроводжувати та керувати дії з пілотування БПС членами навчальної групи при виконанні ними всіх фаз польоту в режимах польотів за приладами та візуальних польотів. </w:t>
            </w:r>
          </w:p>
        </w:tc>
        <w:tc>
          <w:tcPr>
            <w:tcW w:w="1930" w:type="dxa"/>
            <w:tcBorders>
              <w:top w:val="single" w:sz="2" w:space="0" w:color="000000"/>
              <w:left w:val="single" w:sz="2" w:space="0" w:color="000000"/>
              <w:bottom w:val="single" w:sz="2" w:space="0" w:color="000000"/>
              <w:insideH w:val="single" w:sz="2" w:space="0" w:color="000000"/>
            </w:tcBorders>
            <w:shd w:fill="auto" w:val="clear"/>
          </w:tcPr>
          <w:p>
            <w:pPr>
              <w:pStyle w:val="Style27"/>
              <w:snapToGrid w:val="false"/>
              <w:spacing w:before="0" w:after="160"/>
              <w:rPr>
                <w:rFonts w:ascii="Liberation Serif;Times New Roma" w:hAnsi="Liberation Serif;Times New Roma" w:cs="Liberation Serif;Times New Roma"/>
                <w:sz w:val="24"/>
                <w:szCs w:val="24"/>
              </w:rPr>
            </w:pPr>
            <w:r>
              <w:rPr>
                <w:rFonts w:cs="Liberation Serif;Times New Roma" w:ascii="Liberation Serif;Times New Roma" w:hAnsi="Liberation Serif;Times New Roma"/>
                <w:sz w:val="24"/>
                <w:szCs w:val="24"/>
              </w:rPr>
              <w:t>Члени навчальної групи, керівництво центру з підготовки. Районний диспетчер УПР</w:t>
            </w:r>
          </w:p>
        </w:tc>
        <w:tc>
          <w:tcPr>
            <w:tcW w:w="197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Style27"/>
              <w:snapToGrid w:val="false"/>
              <w:spacing w:before="0" w:after="160"/>
              <w:rPr>
                <w:rFonts w:ascii="Liberation Serif;Times New Roma" w:hAnsi="Liberation Serif;Times New Roma" w:cs="Liberation Serif;Times New Roma"/>
                <w:sz w:val="24"/>
                <w:szCs w:val="24"/>
              </w:rPr>
            </w:pPr>
            <w:r>
              <w:rPr>
                <w:rFonts w:cs="Liberation Serif;Times New Roma" w:ascii="Liberation Serif;Times New Roma" w:hAnsi="Liberation Serif;Times New Roma"/>
                <w:sz w:val="24"/>
                <w:szCs w:val="24"/>
              </w:rPr>
              <w:t xml:space="preserve">Відповідальність за виконання неупередженого оцінювання всіх членів навчальної групи. </w:t>
            </w:r>
          </w:p>
        </w:tc>
      </w:tr>
      <w:tr>
        <w:trPr/>
        <w:tc>
          <w:tcPr>
            <w:tcW w:w="1704" w:type="dxa"/>
            <w:vMerge w:val="continue"/>
            <w:tcBorders>
              <w:top w:val="single" w:sz="2" w:space="0" w:color="000000"/>
              <w:left w:val="single" w:sz="2" w:space="0" w:color="000000"/>
              <w:bottom w:val="single" w:sz="2" w:space="0" w:color="000000"/>
              <w:insideH w:val="single" w:sz="2" w:space="0" w:color="000000"/>
            </w:tcBorders>
            <w:shd w:fill="auto" w:val="clear"/>
          </w:tcPr>
          <w:p>
            <w:pPr>
              <w:pStyle w:val="Style27"/>
              <w:snapToGrid w:val="false"/>
              <w:spacing w:before="0" w:after="160"/>
              <w:rPr>
                <w:rFonts w:ascii="Liberation Serif;Times New Roma" w:hAnsi="Liberation Serif;Times New Roma" w:cs="Liberation Serif;Times New Roma"/>
                <w:sz w:val="24"/>
                <w:szCs w:val="24"/>
              </w:rPr>
            </w:pPr>
            <w:r>
              <w:rPr>
                <w:rFonts w:cs="Liberation Serif;Times New Roma" w:ascii="Liberation Serif;Times New Roma" w:hAnsi="Liberation Serif;Times New Roma"/>
                <w:sz w:val="24"/>
                <w:szCs w:val="24"/>
              </w:rPr>
            </w:r>
          </w:p>
        </w:tc>
        <w:tc>
          <w:tcPr>
            <w:tcW w:w="2603" w:type="dxa"/>
            <w:tcBorders>
              <w:top w:val="single" w:sz="2" w:space="0" w:color="000000"/>
              <w:left w:val="single" w:sz="2" w:space="0" w:color="000000"/>
              <w:bottom w:val="single" w:sz="2" w:space="0" w:color="000000"/>
              <w:insideH w:val="single" w:sz="2" w:space="0" w:color="000000"/>
            </w:tcBorders>
            <w:shd w:fill="auto" w:val="clear"/>
          </w:tcPr>
          <w:p>
            <w:pPr>
              <w:pStyle w:val="NoSpacing"/>
              <w:snapToGrid w:val="false"/>
              <w:spacing w:before="0" w:after="160"/>
              <w:contextualSpacing/>
              <w:rPr/>
            </w:pPr>
            <w:r>
              <w:rPr>
                <w:rFonts w:cs="Times New Roman" w:ascii="Times New Roman" w:hAnsi="Times New Roman"/>
                <w:b/>
                <w:bCs/>
                <w:sz w:val="24"/>
                <w:szCs w:val="24"/>
              </w:rPr>
              <w:t>Д4.</w:t>
            </w:r>
            <w:r>
              <w:rPr>
                <w:rFonts w:cs="Times New Roman" w:ascii="Times New Roman" w:hAnsi="Times New Roman"/>
                <w:bCs/>
                <w:sz w:val="24"/>
                <w:szCs w:val="24"/>
              </w:rPr>
              <w:t xml:space="preserve"> -  Здатність до безпечного проведення льотної підготовки дистанційних пілотів в режимі радіоконтролю БПС в контрольованому повітряному середовищі.</w:t>
            </w:r>
          </w:p>
        </w:tc>
        <w:tc>
          <w:tcPr>
            <w:tcW w:w="2614" w:type="dxa"/>
            <w:tcBorders>
              <w:top w:val="single" w:sz="2" w:space="0" w:color="000000"/>
              <w:left w:val="single" w:sz="2" w:space="0" w:color="000000"/>
              <w:bottom w:val="single" w:sz="2" w:space="0" w:color="000000"/>
              <w:insideH w:val="single" w:sz="2" w:space="0" w:color="000000"/>
            </w:tcBorders>
            <w:shd w:fill="auto" w:val="clear"/>
          </w:tcPr>
          <w:p>
            <w:pPr>
              <w:pStyle w:val="Normal"/>
              <w:snapToGrid w:val="false"/>
              <w:spacing w:lineRule="auto" w:line="240" w:before="0" w:after="0"/>
              <w:contextualSpacing/>
              <w:rPr>
                <w:rFonts w:ascii="Times New Roman" w:hAnsi="Times New Roman" w:cs="Times New Roman"/>
                <w:sz w:val="24"/>
                <w:szCs w:val="24"/>
              </w:rPr>
            </w:pPr>
            <w:r>
              <w:rPr>
                <w:rFonts w:cs="Times New Roman" w:ascii="Times New Roman" w:hAnsi="Times New Roman"/>
                <w:sz w:val="24"/>
                <w:szCs w:val="24"/>
              </w:rPr>
              <w:t>Інструкцій з експлуатації БАК (керівництва з льотної експлуатації). Інструкцій з експлуатації апаратури забезпечення радіоконтролю.</w:t>
            </w:r>
          </w:p>
        </w:tc>
        <w:tc>
          <w:tcPr>
            <w:tcW w:w="2775" w:type="dxa"/>
            <w:tcBorders>
              <w:top w:val="single" w:sz="2" w:space="0" w:color="000000"/>
              <w:left w:val="single" w:sz="2" w:space="0" w:color="000000"/>
              <w:bottom w:val="single" w:sz="2" w:space="0" w:color="000000"/>
              <w:insideH w:val="single" w:sz="2" w:space="0" w:color="000000"/>
            </w:tcBorders>
            <w:shd w:fill="auto" w:val="clear"/>
          </w:tcPr>
          <w:p>
            <w:pPr>
              <w:pStyle w:val="Normal"/>
              <w:snapToGrid w:val="false"/>
              <w:spacing w:lineRule="auto" w:line="240" w:before="0" w:after="0"/>
              <w:contextualSpacing/>
              <w:rPr>
                <w:rFonts w:ascii="Times New Roman" w:hAnsi="Times New Roman" w:cs="Times New Roman"/>
                <w:sz w:val="24"/>
                <w:szCs w:val="24"/>
              </w:rPr>
            </w:pPr>
            <w:r>
              <w:rPr>
                <w:rFonts w:cs="Times New Roman" w:ascii="Times New Roman" w:hAnsi="Times New Roman"/>
                <w:sz w:val="24"/>
                <w:szCs w:val="24"/>
              </w:rPr>
              <w:t>Супроводжувати та керувати дії з пілотування БПС членами навчальної групи при виконанні ними всіх фаз польоту в режимі польоту за приладами.</w:t>
            </w:r>
          </w:p>
        </w:tc>
        <w:tc>
          <w:tcPr>
            <w:tcW w:w="1930" w:type="dxa"/>
            <w:tcBorders>
              <w:top w:val="single" w:sz="2" w:space="0" w:color="000000"/>
              <w:left w:val="single" w:sz="2" w:space="0" w:color="000000"/>
              <w:bottom w:val="single" w:sz="2" w:space="0" w:color="000000"/>
              <w:insideH w:val="single" w:sz="2" w:space="0" w:color="000000"/>
            </w:tcBorders>
            <w:shd w:fill="auto" w:val="clear"/>
          </w:tcPr>
          <w:p>
            <w:pPr>
              <w:pStyle w:val="Style27"/>
              <w:snapToGrid w:val="false"/>
              <w:spacing w:before="0" w:after="160"/>
              <w:rPr>
                <w:rFonts w:ascii="Liberation Serif;Times New Roma" w:hAnsi="Liberation Serif;Times New Roma" w:cs="Liberation Serif;Times New Roma"/>
                <w:sz w:val="24"/>
                <w:szCs w:val="24"/>
              </w:rPr>
            </w:pPr>
            <w:r>
              <w:rPr>
                <w:rFonts w:cs="Liberation Serif;Times New Roma" w:ascii="Liberation Serif;Times New Roma" w:hAnsi="Liberation Serif;Times New Roma"/>
                <w:sz w:val="24"/>
                <w:szCs w:val="24"/>
              </w:rPr>
              <w:t>Члени навчальної групи, керівництво центру з підготовки. Районний диспетчер УПР</w:t>
            </w:r>
          </w:p>
        </w:tc>
        <w:tc>
          <w:tcPr>
            <w:tcW w:w="197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Style27"/>
              <w:snapToGrid w:val="false"/>
              <w:spacing w:before="0" w:after="160"/>
              <w:rPr>
                <w:rFonts w:ascii="Liberation Serif;Times New Roma" w:hAnsi="Liberation Serif;Times New Roma" w:cs="Liberation Serif;Times New Roma"/>
                <w:sz w:val="24"/>
                <w:szCs w:val="24"/>
              </w:rPr>
            </w:pPr>
            <w:r>
              <w:rPr>
                <w:rFonts w:cs="Liberation Serif;Times New Roma" w:ascii="Liberation Serif;Times New Roma" w:hAnsi="Liberation Serif;Times New Roma"/>
                <w:sz w:val="24"/>
                <w:szCs w:val="24"/>
              </w:rPr>
              <w:t xml:space="preserve">Відповідальність за виконання неупередженого оцінювання всіх членів навчальної групи. </w:t>
            </w:r>
          </w:p>
        </w:tc>
      </w:tr>
      <w:tr>
        <w:trPr/>
        <w:tc>
          <w:tcPr>
            <w:tcW w:w="1704" w:type="dxa"/>
            <w:vMerge w:val="continue"/>
            <w:tcBorders>
              <w:top w:val="single" w:sz="2" w:space="0" w:color="000000"/>
              <w:left w:val="single" w:sz="2" w:space="0" w:color="000000"/>
              <w:bottom w:val="single" w:sz="2" w:space="0" w:color="000000"/>
              <w:insideH w:val="single" w:sz="2" w:space="0" w:color="000000"/>
            </w:tcBorders>
            <w:shd w:fill="auto" w:val="clear"/>
          </w:tcPr>
          <w:p>
            <w:pPr>
              <w:pStyle w:val="Style27"/>
              <w:snapToGrid w:val="false"/>
              <w:spacing w:before="0" w:after="160"/>
              <w:rPr>
                <w:rFonts w:ascii="Liberation Serif;Times New Roma" w:hAnsi="Liberation Serif;Times New Roma" w:cs="Liberation Serif;Times New Roma"/>
                <w:sz w:val="24"/>
                <w:szCs w:val="24"/>
              </w:rPr>
            </w:pPr>
            <w:r>
              <w:rPr>
                <w:rFonts w:cs="Liberation Serif;Times New Roma" w:ascii="Liberation Serif;Times New Roma" w:hAnsi="Liberation Serif;Times New Roma"/>
                <w:sz w:val="24"/>
                <w:szCs w:val="24"/>
              </w:rPr>
            </w:r>
          </w:p>
        </w:tc>
        <w:tc>
          <w:tcPr>
            <w:tcW w:w="2603" w:type="dxa"/>
            <w:tcBorders>
              <w:top w:val="single" w:sz="2" w:space="0" w:color="000000"/>
              <w:left w:val="single" w:sz="2" w:space="0" w:color="000000"/>
              <w:bottom w:val="single" w:sz="2" w:space="0" w:color="000000"/>
              <w:insideH w:val="single" w:sz="2" w:space="0" w:color="000000"/>
            </w:tcBorders>
            <w:shd w:fill="auto" w:val="clear"/>
          </w:tcPr>
          <w:p>
            <w:pPr>
              <w:pStyle w:val="NoSpacing"/>
              <w:snapToGrid w:val="false"/>
              <w:spacing w:before="0" w:after="160"/>
              <w:contextualSpacing/>
              <w:rPr/>
            </w:pPr>
            <w:r>
              <w:rPr>
                <w:rFonts w:cs="Times New Roman" w:ascii="Times New Roman" w:hAnsi="Times New Roman"/>
                <w:b/>
                <w:bCs/>
                <w:sz w:val="24"/>
                <w:szCs w:val="24"/>
              </w:rPr>
              <w:t>Д</w:t>
            </w:r>
            <w:r>
              <w:rPr>
                <w:rFonts w:cs="Times New Roman" w:ascii="Times New Roman" w:hAnsi="Times New Roman"/>
                <w:b/>
                <w:bCs/>
                <w:sz w:val="24"/>
                <w:szCs w:val="24"/>
              </w:rPr>
              <w:t>5</w:t>
            </w:r>
            <w:r>
              <w:rPr>
                <w:rFonts w:cs="Times New Roman" w:ascii="Times New Roman" w:hAnsi="Times New Roman"/>
                <w:b/>
                <w:bCs/>
                <w:sz w:val="24"/>
                <w:szCs w:val="24"/>
              </w:rPr>
              <w:t>.</w:t>
            </w:r>
            <w:r>
              <w:rPr>
                <w:rFonts w:cs="Times New Roman" w:ascii="Times New Roman" w:hAnsi="Times New Roman"/>
                <w:bCs/>
                <w:sz w:val="24"/>
                <w:szCs w:val="24"/>
              </w:rPr>
              <w:t xml:space="preserve"> -  Здатність до безпечного проведення штатної посадки навчального БПС на злітно-посадкову смугу, посадковий майданчик</w:t>
            </w:r>
          </w:p>
        </w:tc>
        <w:tc>
          <w:tcPr>
            <w:tcW w:w="2614" w:type="dxa"/>
            <w:tcBorders>
              <w:top w:val="single" w:sz="2" w:space="0" w:color="000000"/>
              <w:left w:val="single" w:sz="2" w:space="0" w:color="000000"/>
              <w:bottom w:val="single" w:sz="2" w:space="0" w:color="000000"/>
              <w:insideH w:val="single" w:sz="2" w:space="0" w:color="000000"/>
            </w:tcBorders>
            <w:shd w:fill="auto" w:val="clear"/>
          </w:tcPr>
          <w:p>
            <w:pPr>
              <w:pStyle w:val="Normal"/>
              <w:snapToGrid w:val="false"/>
              <w:spacing w:lineRule="auto" w:line="240" w:before="0" w:after="0"/>
              <w:contextualSpacing/>
              <w:rPr>
                <w:rFonts w:ascii="Times New Roman" w:hAnsi="Times New Roman" w:cs="Times New Roman"/>
                <w:sz w:val="24"/>
                <w:szCs w:val="24"/>
              </w:rPr>
            </w:pPr>
            <w:r>
              <w:rPr>
                <w:rFonts w:cs="Times New Roman" w:ascii="Times New Roman" w:hAnsi="Times New Roman"/>
                <w:sz w:val="24"/>
                <w:szCs w:val="24"/>
              </w:rPr>
              <w:t>Інструкцій з експлуатації БАК (керівництва з льотної експлуатації).</w:t>
            </w:r>
          </w:p>
        </w:tc>
        <w:tc>
          <w:tcPr>
            <w:tcW w:w="2775" w:type="dxa"/>
            <w:tcBorders>
              <w:top w:val="single" w:sz="2" w:space="0" w:color="000000"/>
              <w:left w:val="single" w:sz="2" w:space="0" w:color="000000"/>
              <w:bottom w:val="single" w:sz="2" w:space="0" w:color="000000"/>
              <w:insideH w:val="single" w:sz="2" w:space="0" w:color="000000"/>
            </w:tcBorders>
            <w:shd w:fill="auto" w:val="clear"/>
          </w:tcPr>
          <w:p>
            <w:pPr>
              <w:pStyle w:val="Normal"/>
              <w:snapToGrid w:val="false"/>
              <w:spacing w:lineRule="auto" w:line="240" w:before="0" w:after="0"/>
              <w:contextualSpacing/>
              <w:rPr>
                <w:rFonts w:ascii="Times New Roman" w:hAnsi="Times New Roman" w:cs="Times New Roman"/>
                <w:sz w:val="24"/>
                <w:szCs w:val="24"/>
              </w:rPr>
            </w:pPr>
            <w:r>
              <w:rPr>
                <w:rFonts w:cs="Times New Roman" w:ascii="Times New Roman" w:hAnsi="Times New Roman"/>
                <w:sz w:val="24"/>
                <w:szCs w:val="24"/>
              </w:rPr>
              <w:t xml:space="preserve">Супроводжувати та керувати дії з посадки БПС членами навчальної групи на </w:t>
            </w:r>
            <w:r>
              <w:rPr>
                <w:rFonts w:cs="Times New Roman" w:ascii="Times New Roman" w:hAnsi="Times New Roman"/>
                <w:bCs/>
                <w:sz w:val="24"/>
                <w:szCs w:val="24"/>
              </w:rPr>
              <w:t>злітно-посадкову смугу, посадковий майданчик</w:t>
            </w:r>
          </w:p>
        </w:tc>
        <w:tc>
          <w:tcPr>
            <w:tcW w:w="1930" w:type="dxa"/>
            <w:tcBorders>
              <w:top w:val="single" w:sz="2" w:space="0" w:color="000000"/>
              <w:left w:val="single" w:sz="2" w:space="0" w:color="000000"/>
              <w:bottom w:val="single" w:sz="2" w:space="0" w:color="000000"/>
              <w:insideH w:val="single" w:sz="2" w:space="0" w:color="000000"/>
            </w:tcBorders>
            <w:shd w:fill="auto" w:val="clear"/>
          </w:tcPr>
          <w:p>
            <w:pPr>
              <w:pStyle w:val="Style27"/>
              <w:snapToGrid w:val="false"/>
              <w:spacing w:before="0" w:after="160"/>
              <w:rPr>
                <w:rFonts w:ascii="Liberation Serif;Times New Roma" w:hAnsi="Liberation Serif;Times New Roma" w:cs="Liberation Serif;Times New Roma"/>
                <w:sz w:val="24"/>
                <w:szCs w:val="24"/>
              </w:rPr>
            </w:pPr>
            <w:r>
              <w:rPr>
                <w:rFonts w:cs="Liberation Serif;Times New Roma" w:ascii="Liberation Serif;Times New Roma" w:hAnsi="Liberation Serif;Times New Roma"/>
                <w:sz w:val="24"/>
                <w:szCs w:val="24"/>
              </w:rPr>
              <w:t xml:space="preserve">Члени навчальної групи, керівництво центру з підготовки. </w:t>
            </w:r>
          </w:p>
        </w:tc>
        <w:tc>
          <w:tcPr>
            <w:tcW w:w="197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Style27"/>
              <w:snapToGrid w:val="false"/>
              <w:spacing w:before="0" w:after="160"/>
              <w:rPr>
                <w:rFonts w:ascii="Liberation Serif;Times New Roma" w:hAnsi="Liberation Serif;Times New Roma" w:cs="Liberation Serif;Times New Roma"/>
                <w:sz w:val="24"/>
                <w:szCs w:val="24"/>
              </w:rPr>
            </w:pPr>
            <w:r>
              <w:rPr>
                <w:rFonts w:cs="Liberation Serif;Times New Roma" w:ascii="Liberation Serif;Times New Roma" w:hAnsi="Liberation Serif;Times New Roma"/>
                <w:sz w:val="24"/>
                <w:szCs w:val="24"/>
              </w:rPr>
              <w:t xml:space="preserve">Відповідальність за виконання неупередженого оцінювання всіх членів навчальної групи. </w:t>
            </w:r>
          </w:p>
        </w:tc>
      </w:tr>
      <w:tr>
        <w:trPr/>
        <w:tc>
          <w:tcPr>
            <w:tcW w:w="1704" w:type="dxa"/>
            <w:vMerge w:val="continue"/>
            <w:tcBorders>
              <w:top w:val="single" w:sz="2" w:space="0" w:color="000000"/>
              <w:left w:val="single" w:sz="2" w:space="0" w:color="000000"/>
              <w:bottom w:val="single" w:sz="2" w:space="0" w:color="000000"/>
              <w:insideH w:val="single" w:sz="2" w:space="0" w:color="000000"/>
            </w:tcBorders>
            <w:shd w:fill="auto" w:val="clear"/>
          </w:tcPr>
          <w:p>
            <w:pPr>
              <w:pStyle w:val="Style27"/>
              <w:snapToGrid w:val="false"/>
              <w:spacing w:before="0" w:after="160"/>
              <w:rPr>
                <w:rFonts w:ascii="Liberation Serif;Times New Roma" w:hAnsi="Liberation Serif;Times New Roma" w:cs="Liberation Serif;Times New Roma"/>
                <w:sz w:val="24"/>
                <w:szCs w:val="24"/>
              </w:rPr>
            </w:pPr>
            <w:r>
              <w:rPr>
                <w:rFonts w:cs="Liberation Serif;Times New Roma" w:ascii="Liberation Serif;Times New Roma" w:hAnsi="Liberation Serif;Times New Roma"/>
                <w:sz w:val="24"/>
                <w:szCs w:val="24"/>
              </w:rPr>
            </w:r>
          </w:p>
        </w:tc>
        <w:tc>
          <w:tcPr>
            <w:tcW w:w="2603" w:type="dxa"/>
            <w:tcBorders>
              <w:top w:val="single" w:sz="2" w:space="0" w:color="000000"/>
              <w:left w:val="single" w:sz="2" w:space="0" w:color="000000"/>
              <w:bottom w:val="single" w:sz="2" w:space="0" w:color="000000"/>
              <w:insideH w:val="single" w:sz="2" w:space="0" w:color="000000"/>
            </w:tcBorders>
            <w:shd w:fill="auto" w:val="clear"/>
          </w:tcPr>
          <w:p>
            <w:pPr>
              <w:pStyle w:val="NoSpacing"/>
              <w:snapToGrid w:val="false"/>
              <w:spacing w:before="0" w:after="160"/>
              <w:contextualSpacing/>
              <w:rPr/>
            </w:pPr>
            <w:r>
              <w:rPr>
                <w:rFonts w:cs="Times New Roman" w:ascii="Times New Roman" w:hAnsi="Times New Roman"/>
                <w:b/>
                <w:bCs/>
                <w:sz w:val="24"/>
                <w:szCs w:val="24"/>
              </w:rPr>
              <w:t>Д</w:t>
            </w:r>
            <w:r>
              <w:rPr>
                <w:rFonts w:cs="Times New Roman" w:ascii="Times New Roman" w:hAnsi="Times New Roman"/>
                <w:b/>
                <w:bCs/>
                <w:sz w:val="24"/>
                <w:szCs w:val="24"/>
              </w:rPr>
              <w:t>6</w:t>
            </w:r>
            <w:r>
              <w:rPr>
                <w:rFonts w:cs="Times New Roman" w:ascii="Times New Roman" w:hAnsi="Times New Roman"/>
                <w:b/>
                <w:bCs/>
                <w:sz w:val="24"/>
                <w:szCs w:val="24"/>
              </w:rPr>
              <w:t>.</w:t>
            </w:r>
            <w:r>
              <w:rPr>
                <w:rFonts w:cs="Times New Roman" w:ascii="Times New Roman" w:hAnsi="Times New Roman"/>
                <w:bCs/>
                <w:sz w:val="24"/>
                <w:szCs w:val="24"/>
              </w:rPr>
              <w:t xml:space="preserve"> -  Здатність до безпечного проведення тренувань з нештатної (аварійної) посадки навчального БПС на непідготовлений посадковий майданчик</w:t>
            </w:r>
          </w:p>
        </w:tc>
        <w:tc>
          <w:tcPr>
            <w:tcW w:w="2614" w:type="dxa"/>
            <w:tcBorders>
              <w:top w:val="single" w:sz="2" w:space="0" w:color="000000"/>
              <w:left w:val="single" w:sz="2" w:space="0" w:color="000000"/>
              <w:bottom w:val="single" w:sz="2" w:space="0" w:color="000000"/>
              <w:insideH w:val="single" w:sz="2" w:space="0" w:color="000000"/>
            </w:tcBorders>
            <w:shd w:fill="auto" w:val="clear"/>
          </w:tcPr>
          <w:p>
            <w:pPr>
              <w:pStyle w:val="Normal"/>
              <w:snapToGrid w:val="false"/>
              <w:spacing w:lineRule="auto" w:line="240" w:before="0" w:after="0"/>
              <w:contextualSpacing/>
              <w:rPr>
                <w:rFonts w:ascii="Times New Roman" w:hAnsi="Times New Roman" w:cs="Times New Roman"/>
                <w:sz w:val="24"/>
                <w:szCs w:val="24"/>
              </w:rPr>
            </w:pPr>
            <w:r>
              <w:rPr>
                <w:rFonts w:cs="Times New Roman" w:ascii="Times New Roman" w:hAnsi="Times New Roman"/>
                <w:sz w:val="24"/>
                <w:szCs w:val="24"/>
              </w:rPr>
              <w:t>Інструкцій з експлуатації БАК (керівництва з льотної експлуатації).</w:t>
            </w:r>
          </w:p>
        </w:tc>
        <w:tc>
          <w:tcPr>
            <w:tcW w:w="2775" w:type="dxa"/>
            <w:tcBorders>
              <w:top w:val="single" w:sz="2" w:space="0" w:color="000000"/>
              <w:left w:val="single" w:sz="2" w:space="0" w:color="000000"/>
              <w:bottom w:val="single" w:sz="2" w:space="0" w:color="000000"/>
              <w:insideH w:val="single" w:sz="2" w:space="0" w:color="000000"/>
            </w:tcBorders>
            <w:shd w:fill="auto" w:val="clear"/>
          </w:tcPr>
          <w:p>
            <w:pPr>
              <w:pStyle w:val="Normal"/>
              <w:snapToGrid w:val="false"/>
              <w:spacing w:lineRule="auto" w:line="240" w:before="0" w:after="0"/>
              <w:contextualSpacing/>
              <w:rPr>
                <w:rFonts w:ascii="Times New Roman" w:hAnsi="Times New Roman" w:cs="Times New Roman"/>
                <w:sz w:val="24"/>
                <w:szCs w:val="24"/>
              </w:rPr>
            </w:pPr>
            <w:r>
              <w:rPr>
                <w:rFonts w:cs="Times New Roman" w:ascii="Times New Roman" w:hAnsi="Times New Roman"/>
                <w:sz w:val="24"/>
                <w:szCs w:val="24"/>
              </w:rPr>
              <w:t xml:space="preserve">Супроводжувати та керувати дії з </w:t>
            </w:r>
            <w:r>
              <w:rPr>
                <w:rFonts w:cs="Times New Roman" w:ascii="Times New Roman" w:hAnsi="Times New Roman"/>
                <w:bCs/>
                <w:sz w:val="24"/>
                <w:szCs w:val="24"/>
              </w:rPr>
              <w:t xml:space="preserve">нештатної (аварійної) </w:t>
            </w:r>
            <w:r>
              <w:rPr>
                <w:rFonts w:cs="Times New Roman" w:ascii="Times New Roman" w:hAnsi="Times New Roman"/>
                <w:sz w:val="24"/>
                <w:szCs w:val="24"/>
              </w:rPr>
              <w:t xml:space="preserve">посадки БПС членами навчальної групи </w:t>
            </w:r>
            <w:r>
              <w:rPr>
                <w:rFonts w:cs="Times New Roman" w:ascii="Times New Roman" w:hAnsi="Times New Roman"/>
                <w:bCs/>
                <w:sz w:val="24"/>
                <w:szCs w:val="24"/>
              </w:rPr>
              <w:t>на непідготовлений посадковий майданчик</w:t>
            </w:r>
          </w:p>
        </w:tc>
        <w:tc>
          <w:tcPr>
            <w:tcW w:w="1930" w:type="dxa"/>
            <w:tcBorders>
              <w:top w:val="single" w:sz="2" w:space="0" w:color="000000"/>
              <w:left w:val="single" w:sz="2" w:space="0" w:color="000000"/>
              <w:bottom w:val="single" w:sz="2" w:space="0" w:color="000000"/>
              <w:insideH w:val="single" w:sz="2" w:space="0" w:color="000000"/>
            </w:tcBorders>
            <w:shd w:fill="auto" w:val="clear"/>
          </w:tcPr>
          <w:p>
            <w:pPr>
              <w:pStyle w:val="Style27"/>
              <w:snapToGrid w:val="false"/>
              <w:spacing w:before="0" w:after="160"/>
              <w:rPr>
                <w:rFonts w:ascii="Liberation Serif;Times New Roma" w:hAnsi="Liberation Serif;Times New Roma" w:cs="Liberation Serif;Times New Roma"/>
                <w:sz w:val="24"/>
                <w:szCs w:val="24"/>
              </w:rPr>
            </w:pPr>
            <w:r>
              <w:rPr>
                <w:rFonts w:cs="Liberation Serif;Times New Roma" w:ascii="Liberation Serif;Times New Roma" w:hAnsi="Liberation Serif;Times New Roma"/>
                <w:sz w:val="24"/>
                <w:szCs w:val="24"/>
              </w:rPr>
              <w:t xml:space="preserve">Члени навчальної групи, керівництво центру з підготовки. </w:t>
            </w:r>
          </w:p>
        </w:tc>
        <w:tc>
          <w:tcPr>
            <w:tcW w:w="197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Style27"/>
              <w:snapToGrid w:val="false"/>
              <w:spacing w:before="0" w:after="160"/>
              <w:rPr>
                <w:rFonts w:ascii="Liberation Serif;Times New Roma" w:hAnsi="Liberation Serif;Times New Roma" w:cs="Liberation Serif;Times New Roma"/>
                <w:sz w:val="24"/>
                <w:szCs w:val="24"/>
              </w:rPr>
            </w:pPr>
            <w:r>
              <w:rPr>
                <w:rFonts w:cs="Liberation Serif;Times New Roma" w:ascii="Liberation Serif;Times New Roma" w:hAnsi="Liberation Serif;Times New Roma"/>
                <w:sz w:val="24"/>
                <w:szCs w:val="24"/>
              </w:rPr>
              <w:t xml:space="preserve">Відповідальність за виконання неупередженого оцінювання всіх членів навчальної групи. </w:t>
            </w:r>
          </w:p>
        </w:tc>
      </w:tr>
      <w:tr>
        <w:trPr/>
        <w:tc>
          <w:tcPr>
            <w:tcW w:w="1704" w:type="dxa"/>
            <w:vMerge w:val="continue"/>
            <w:tcBorders>
              <w:top w:val="single" w:sz="2" w:space="0" w:color="000000"/>
              <w:left w:val="single" w:sz="2" w:space="0" w:color="000000"/>
              <w:bottom w:val="single" w:sz="2" w:space="0" w:color="000000"/>
              <w:insideH w:val="single" w:sz="2" w:space="0" w:color="000000"/>
            </w:tcBorders>
            <w:shd w:fill="auto" w:val="clear"/>
          </w:tcPr>
          <w:p>
            <w:pPr>
              <w:pStyle w:val="Style27"/>
              <w:snapToGrid w:val="false"/>
              <w:spacing w:before="0" w:after="160"/>
              <w:rPr>
                <w:rFonts w:ascii="Liberation Serif;Times New Roma" w:hAnsi="Liberation Serif;Times New Roma" w:cs="Liberation Serif;Times New Roma"/>
                <w:sz w:val="24"/>
                <w:szCs w:val="24"/>
              </w:rPr>
            </w:pPr>
            <w:r>
              <w:rPr>
                <w:rFonts w:cs="Liberation Serif;Times New Roma" w:ascii="Liberation Serif;Times New Roma" w:hAnsi="Liberation Serif;Times New Roma"/>
                <w:sz w:val="24"/>
                <w:szCs w:val="24"/>
              </w:rPr>
            </w:r>
          </w:p>
        </w:tc>
        <w:tc>
          <w:tcPr>
            <w:tcW w:w="2603" w:type="dxa"/>
            <w:tcBorders>
              <w:top w:val="single" w:sz="2" w:space="0" w:color="000000"/>
              <w:left w:val="single" w:sz="2" w:space="0" w:color="000000"/>
              <w:bottom w:val="single" w:sz="2" w:space="0" w:color="000000"/>
              <w:insideH w:val="single" w:sz="2" w:space="0" w:color="000000"/>
            </w:tcBorders>
            <w:shd w:fill="auto" w:val="clear"/>
          </w:tcPr>
          <w:p>
            <w:pPr>
              <w:pStyle w:val="NoSpacing"/>
              <w:snapToGrid w:val="false"/>
              <w:spacing w:before="0" w:after="160"/>
              <w:contextualSpacing/>
              <w:rPr/>
            </w:pPr>
            <w:r>
              <w:rPr>
                <w:rFonts w:cs="Times New Roman" w:ascii="Times New Roman" w:hAnsi="Times New Roman"/>
                <w:b/>
                <w:bCs/>
                <w:sz w:val="24"/>
                <w:szCs w:val="24"/>
              </w:rPr>
              <w:t>Д</w:t>
            </w:r>
            <w:r>
              <w:rPr>
                <w:rFonts w:cs="Times New Roman" w:ascii="Times New Roman" w:hAnsi="Times New Roman"/>
                <w:b/>
                <w:bCs/>
                <w:sz w:val="24"/>
                <w:szCs w:val="24"/>
              </w:rPr>
              <w:t>7</w:t>
            </w:r>
            <w:r>
              <w:rPr>
                <w:rFonts w:cs="Times New Roman" w:ascii="Times New Roman" w:hAnsi="Times New Roman"/>
                <w:b/>
                <w:bCs/>
                <w:sz w:val="24"/>
                <w:szCs w:val="24"/>
              </w:rPr>
              <w:t>.</w:t>
            </w:r>
            <w:r>
              <w:rPr>
                <w:rFonts w:cs="Times New Roman" w:ascii="Times New Roman" w:hAnsi="Times New Roman"/>
                <w:bCs/>
                <w:sz w:val="24"/>
                <w:szCs w:val="24"/>
              </w:rPr>
              <w:t xml:space="preserve"> -  Здатність до оцінювання результатів виконання тренувальних польотів</w:t>
            </w:r>
          </w:p>
        </w:tc>
        <w:tc>
          <w:tcPr>
            <w:tcW w:w="2614" w:type="dxa"/>
            <w:tcBorders>
              <w:top w:val="single" w:sz="2" w:space="0" w:color="000000"/>
              <w:left w:val="single" w:sz="2" w:space="0" w:color="000000"/>
              <w:bottom w:val="single" w:sz="2" w:space="0" w:color="000000"/>
              <w:insideH w:val="single" w:sz="2" w:space="0" w:color="000000"/>
            </w:tcBorders>
            <w:shd w:fill="auto" w:val="clear"/>
          </w:tcPr>
          <w:p>
            <w:pPr>
              <w:pStyle w:val="Normal"/>
              <w:snapToGrid w:val="false"/>
              <w:spacing w:lineRule="auto" w:line="240" w:before="0" w:after="0"/>
              <w:contextualSpacing/>
              <w:rPr>
                <w:rFonts w:ascii="Times New Roman" w:hAnsi="Times New Roman" w:cs="Times New Roman"/>
                <w:sz w:val="24"/>
                <w:szCs w:val="24"/>
              </w:rPr>
            </w:pPr>
            <w:r>
              <w:rPr>
                <w:rFonts w:cs="Times New Roman" w:ascii="Times New Roman" w:hAnsi="Times New Roman"/>
                <w:sz w:val="24"/>
                <w:szCs w:val="24"/>
              </w:rPr>
              <w:t>Форматів представлення інформації в польотних журналах.</w:t>
            </w:r>
          </w:p>
        </w:tc>
        <w:tc>
          <w:tcPr>
            <w:tcW w:w="2775" w:type="dxa"/>
            <w:tcBorders>
              <w:top w:val="single" w:sz="2" w:space="0" w:color="000000"/>
              <w:left w:val="single" w:sz="2" w:space="0" w:color="000000"/>
              <w:bottom w:val="single" w:sz="2" w:space="0" w:color="000000"/>
              <w:insideH w:val="single" w:sz="2" w:space="0" w:color="000000"/>
            </w:tcBorders>
            <w:shd w:fill="auto" w:val="clear"/>
          </w:tcPr>
          <w:p>
            <w:pPr>
              <w:pStyle w:val="Normal"/>
              <w:snapToGrid w:val="false"/>
              <w:spacing w:lineRule="auto" w:line="240" w:before="0" w:after="0"/>
              <w:contextualSpacing/>
              <w:rPr>
                <w:rFonts w:ascii="Times New Roman" w:hAnsi="Times New Roman" w:cs="Times New Roman"/>
                <w:sz w:val="24"/>
                <w:szCs w:val="24"/>
              </w:rPr>
            </w:pPr>
            <w:r>
              <w:rPr>
                <w:rFonts w:cs="Times New Roman" w:ascii="Times New Roman" w:hAnsi="Times New Roman"/>
                <w:sz w:val="24"/>
                <w:szCs w:val="24"/>
              </w:rPr>
              <w:t xml:space="preserve">Виявляти відхилення в результатах  даних тренувальних польотів та формулювати зауваження та надавати рекомендації з покращення навичок пілотування </w:t>
            </w:r>
          </w:p>
        </w:tc>
        <w:tc>
          <w:tcPr>
            <w:tcW w:w="1930" w:type="dxa"/>
            <w:tcBorders>
              <w:top w:val="single" w:sz="2" w:space="0" w:color="000000"/>
              <w:left w:val="single" w:sz="2" w:space="0" w:color="000000"/>
              <w:bottom w:val="single" w:sz="2" w:space="0" w:color="000000"/>
              <w:insideH w:val="single" w:sz="2" w:space="0" w:color="000000"/>
            </w:tcBorders>
            <w:shd w:fill="auto" w:val="clear"/>
          </w:tcPr>
          <w:p>
            <w:pPr>
              <w:pStyle w:val="Style27"/>
              <w:snapToGrid w:val="false"/>
              <w:spacing w:before="0" w:after="160"/>
              <w:rPr>
                <w:rFonts w:ascii="Liberation Serif;Times New Roma" w:hAnsi="Liberation Serif;Times New Roma" w:cs="Liberation Serif;Times New Roma"/>
                <w:sz w:val="24"/>
                <w:szCs w:val="24"/>
              </w:rPr>
            </w:pPr>
            <w:r>
              <w:rPr>
                <w:rFonts w:cs="Liberation Serif;Times New Roma" w:ascii="Liberation Serif;Times New Roma" w:hAnsi="Liberation Serif;Times New Roma"/>
                <w:sz w:val="24"/>
                <w:szCs w:val="24"/>
              </w:rPr>
              <w:t xml:space="preserve">Члени навчальної групи, керівництво центру з підготовки. </w:t>
            </w:r>
          </w:p>
        </w:tc>
        <w:tc>
          <w:tcPr>
            <w:tcW w:w="197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Style27"/>
              <w:snapToGrid w:val="false"/>
              <w:spacing w:before="0" w:after="160"/>
              <w:rPr>
                <w:rFonts w:ascii="Liberation Serif;Times New Roma" w:hAnsi="Liberation Serif;Times New Roma" w:cs="Liberation Serif;Times New Roma"/>
                <w:sz w:val="24"/>
                <w:szCs w:val="24"/>
              </w:rPr>
            </w:pPr>
            <w:r>
              <w:rPr>
                <w:rFonts w:cs="Liberation Serif;Times New Roma" w:ascii="Liberation Serif;Times New Roma" w:hAnsi="Liberation Serif;Times New Roma"/>
                <w:sz w:val="24"/>
                <w:szCs w:val="24"/>
              </w:rPr>
              <w:t xml:space="preserve">Відповідальність за виконання неупередженого оцінювання всіх членів навчальної групи. </w:t>
            </w:r>
          </w:p>
        </w:tc>
      </w:tr>
    </w:tbl>
    <w:p>
      <w:pPr>
        <w:pStyle w:val="NoSpacing"/>
        <w:spacing w:lineRule="auto" w:line="276"/>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hd w:val="clear" w:color="auto" w:fill="FFFFFF"/>
        <w:spacing w:lineRule="auto" w:line="240" w:before="0" w:after="150"/>
        <w:ind w:firstLine="450"/>
        <w:jc w:val="both"/>
        <w:rPr>
          <w:rFonts w:ascii="Times New Roman" w:hAnsi="Times New Roman" w:eastAsia="Times New Roman" w:cs="Times New Roman"/>
          <w:b/>
          <w:b/>
          <w:color w:val="333333"/>
          <w:sz w:val="28"/>
          <w:szCs w:val="28"/>
          <w:lang w:eastAsia="uk-UA"/>
        </w:rPr>
      </w:pPr>
      <w:r>
        <w:rPr>
          <w:rFonts w:eastAsia="Times New Roman" w:cs="Times New Roman" w:ascii="Times New Roman" w:hAnsi="Times New Roman"/>
          <w:b/>
          <w:color w:val="333333"/>
          <w:sz w:val="28"/>
          <w:szCs w:val="28"/>
          <w:lang w:eastAsia="uk-UA"/>
        </w:rPr>
        <w:t>VI. Цифрові компетентності.</w:t>
      </w:r>
    </w:p>
    <w:tbl>
      <w:tblPr>
        <w:tblW w:w="13779" w:type="dxa"/>
        <w:jc w:val="left"/>
        <w:tblInd w:w="0" w:type="dxa"/>
        <w:tblBorders>
          <w:top w:val="single" w:sz="4" w:space="0" w:color="000000"/>
          <w:left w:val="single" w:sz="4" w:space="0" w:color="000000"/>
          <w:bottom w:val="single" w:sz="4" w:space="0" w:color="000000"/>
          <w:insideH w:val="single" w:sz="4" w:space="0" w:color="000000"/>
        </w:tblBorders>
        <w:tblCellMar>
          <w:top w:w="30" w:type="dxa"/>
          <w:left w:w="40" w:type="dxa"/>
          <w:bottom w:w="30" w:type="dxa"/>
          <w:right w:w="45" w:type="dxa"/>
        </w:tblCellMar>
        <w:tblLook w:noVBand="1" w:val="04a0" w:noHBand="0" w:lastColumn="0" w:firstColumn="1" w:lastRow="0" w:firstRow="1"/>
      </w:tblPr>
      <w:tblGrid>
        <w:gridCol w:w="2842"/>
        <w:gridCol w:w="3248"/>
        <w:gridCol w:w="2548"/>
        <w:gridCol w:w="3093"/>
        <w:gridCol w:w="2048"/>
      </w:tblGrid>
      <w:tr>
        <w:trPr>
          <w:trHeight w:val="315" w:hRule="atLeast"/>
        </w:trPr>
        <w:tc>
          <w:tcPr>
            <w:tcW w:w="2842" w:type="dxa"/>
            <w:vMerge w:val="restart"/>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eastAsia="Times New Roman" w:cs="Times New Roman"/>
                <w:b/>
                <w:b/>
                <w:bCs/>
                <w:sz w:val="24"/>
                <w:szCs w:val="24"/>
                <w:lang w:eastAsia="uk-UA"/>
              </w:rPr>
            </w:pPr>
            <w:r>
              <w:rPr>
                <w:rFonts w:eastAsia="Times New Roman" w:cs="Times New Roman" w:ascii="Times New Roman" w:hAnsi="Times New Roman"/>
                <w:b/>
                <w:bCs/>
                <w:sz w:val="24"/>
                <w:szCs w:val="24"/>
                <w:lang w:eastAsia="uk-UA"/>
              </w:rPr>
              <w:t>Цифрові компетентності</w:t>
            </w:r>
          </w:p>
        </w:tc>
        <w:tc>
          <w:tcPr>
            <w:tcW w:w="10937"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rPr>
                <w:rFonts w:ascii="Times New Roman" w:hAnsi="Times New Roman" w:eastAsia="Times New Roman" w:cs="Times New Roman"/>
                <w:b/>
                <w:b/>
                <w:bCs/>
                <w:sz w:val="24"/>
                <w:szCs w:val="24"/>
                <w:lang w:eastAsia="uk-UA"/>
              </w:rPr>
            </w:pPr>
            <w:r>
              <w:rPr>
                <w:rFonts w:eastAsia="Times New Roman" w:cs="Times New Roman" w:ascii="Times New Roman" w:hAnsi="Times New Roman"/>
                <w:b/>
                <w:bCs/>
                <w:sz w:val="24"/>
                <w:szCs w:val="24"/>
                <w:lang w:eastAsia="uk-UA"/>
              </w:rPr>
              <w:t>Результати навчання</w:t>
            </w:r>
          </w:p>
        </w:tc>
      </w:tr>
      <w:tr>
        <w:trPr>
          <w:trHeight w:val="315" w:hRule="atLeast"/>
        </w:trPr>
        <w:tc>
          <w:tcPr>
            <w:tcW w:w="2842" w:type="dxa"/>
            <w:vMerge w:val="continue"/>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spacing w:lineRule="auto" w:line="240" w:before="0" w:after="0"/>
              <w:rPr>
                <w:rFonts w:ascii="Times New Roman" w:hAnsi="Times New Roman" w:eastAsia="Times New Roman" w:cs="Times New Roman"/>
                <w:b/>
                <w:b/>
                <w:bCs/>
                <w:sz w:val="24"/>
                <w:szCs w:val="24"/>
                <w:lang w:eastAsia="uk-UA"/>
              </w:rPr>
            </w:pPr>
            <w:r>
              <w:rPr>
                <w:rFonts w:eastAsia="Times New Roman" w:cs="Times New Roman" w:ascii="Times New Roman" w:hAnsi="Times New Roman"/>
                <w:b/>
                <w:bCs/>
                <w:sz w:val="24"/>
                <w:szCs w:val="24"/>
                <w:lang w:eastAsia="uk-UA"/>
              </w:rPr>
            </w:r>
          </w:p>
        </w:tc>
        <w:tc>
          <w:tcPr>
            <w:tcW w:w="3248"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eastAsia="Times New Roman" w:cs="Times New Roman"/>
                <w:b/>
                <w:b/>
                <w:bCs/>
                <w:sz w:val="24"/>
                <w:szCs w:val="24"/>
                <w:lang w:eastAsia="uk-UA"/>
              </w:rPr>
            </w:pPr>
            <w:r>
              <w:rPr>
                <w:rFonts w:eastAsia="Times New Roman" w:cs="Times New Roman" w:ascii="Times New Roman" w:hAnsi="Times New Roman"/>
                <w:b/>
                <w:bCs/>
                <w:sz w:val="24"/>
                <w:szCs w:val="24"/>
                <w:lang w:eastAsia="uk-UA"/>
              </w:rPr>
              <w:t>Знання</w:t>
            </w:r>
          </w:p>
        </w:tc>
        <w:tc>
          <w:tcPr>
            <w:tcW w:w="2548"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eastAsia="Times New Roman" w:cs="Times New Roman"/>
                <w:b/>
                <w:b/>
                <w:bCs/>
                <w:sz w:val="24"/>
                <w:szCs w:val="24"/>
                <w:lang w:eastAsia="uk-UA"/>
              </w:rPr>
            </w:pPr>
            <w:r>
              <w:rPr>
                <w:rFonts w:eastAsia="Times New Roman" w:cs="Times New Roman" w:ascii="Times New Roman" w:hAnsi="Times New Roman"/>
                <w:b/>
                <w:bCs/>
                <w:sz w:val="24"/>
                <w:szCs w:val="24"/>
                <w:lang w:eastAsia="uk-UA"/>
              </w:rPr>
              <w:t>Уміння/ навички</w:t>
            </w:r>
          </w:p>
        </w:tc>
        <w:tc>
          <w:tcPr>
            <w:tcW w:w="3093"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eastAsia="Times New Roman" w:cs="Times New Roman"/>
                <w:b/>
                <w:b/>
                <w:bCs/>
                <w:sz w:val="24"/>
                <w:szCs w:val="24"/>
                <w:lang w:eastAsia="uk-UA"/>
              </w:rPr>
            </w:pPr>
            <w:r>
              <w:rPr>
                <w:rFonts w:eastAsia="Times New Roman" w:cs="Times New Roman" w:ascii="Times New Roman" w:hAnsi="Times New Roman"/>
                <w:b/>
                <w:bCs/>
                <w:sz w:val="24"/>
                <w:szCs w:val="24"/>
                <w:lang w:eastAsia="uk-UA"/>
              </w:rPr>
              <w:t>Комунікація</w:t>
            </w:r>
          </w:p>
        </w:tc>
        <w:tc>
          <w:tcPr>
            <w:tcW w:w="204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rPr>
                <w:rFonts w:ascii="Times New Roman" w:hAnsi="Times New Roman" w:eastAsia="Times New Roman" w:cs="Times New Roman"/>
                <w:b/>
                <w:b/>
                <w:bCs/>
                <w:sz w:val="24"/>
                <w:szCs w:val="24"/>
                <w:lang w:eastAsia="uk-UA"/>
              </w:rPr>
            </w:pPr>
            <w:r>
              <w:rPr>
                <w:rFonts w:eastAsia="Times New Roman" w:cs="Times New Roman" w:ascii="Times New Roman" w:hAnsi="Times New Roman"/>
                <w:b/>
                <w:bCs/>
                <w:sz w:val="24"/>
                <w:szCs w:val="24"/>
                <w:lang w:eastAsia="uk-UA"/>
              </w:rPr>
              <w:t>Відповідальність і автономія</w:t>
            </w:r>
          </w:p>
        </w:tc>
      </w:tr>
      <w:tr>
        <w:trPr>
          <w:trHeight w:val="315" w:hRule="atLeast"/>
        </w:trPr>
        <w:tc>
          <w:tcPr>
            <w:tcW w:w="2842"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rPr>
                <w:rFonts w:ascii="Times New Roman" w:hAnsi="Times New Roman" w:eastAsia="Times New Roman" w:cs="Times New Roman"/>
                <w:b/>
                <w:b/>
                <w:bCs/>
                <w:sz w:val="24"/>
                <w:szCs w:val="24"/>
                <w:lang w:eastAsia="uk-UA"/>
              </w:rPr>
            </w:pPr>
            <w:r>
              <w:rPr>
                <w:rFonts w:eastAsia="Times New Roman" w:cs="Times New Roman" w:ascii="Times New Roman" w:hAnsi="Times New Roman"/>
                <w:b/>
                <w:bCs/>
                <w:sz w:val="24"/>
                <w:szCs w:val="24"/>
                <w:lang w:eastAsia="uk-UA"/>
              </w:rPr>
              <w:t xml:space="preserve">Ц1 – здатність сприяння захисту здоров'я та благополуччя </w:t>
            </w:r>
          </w:p>
        </w:tc>
        <w:tc>
          <w:tcPr>
            <w:tcW w:w="3248"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40" w:before="0" w:after="0"/>
              <w:rPr>
                <w:rFonts w:ascii="Times New Roman" w:hAnsi="Times New Roman" w:eastAsia="Times New Roman" w:cs="Times New Roman"/>
                <w:bCs/>
                <w:sz w:val="24"/>
                <w:szCs w:val="24"/>
                <w:lang w:eastAsia="uk-UA"/>
              </w:rPr>
            </w:pPr>
            <w:r>
              <w:rPr>
                <w:rFonts w:eastAsia="Times New Roman" w:cs="Times New Roman" w:ascii="Times New Roman" w:hAnsi="Times New Roman"/>
                <w:bCs/>
                <w:sz w:val="24"/>
                <w:szCs w:val="24"/>
                <w:lang w:eastAsia="uk-UA"/>
              </w:rPr>
              <w:t xml:space="preserve">Наявних та можливих факторів, явищ, подій, які загрожують або потенційно можуть загрожувати здоров'ю та благополуччю громадян. Знання по роботі в мережі Інтернет. </w:t>
            </w:r>
          </w:p>
        </w:tc>
        <w:tc>
          <w:tcPr>
            <w:tcW w:w="2548"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40" w:before="0" w:after="0"/>
              <w:rPr>
                <w:rFonts w:ascii="Times New Roman" w:hAnsi="Times New Roman" w:eastAsia="Times New Roman" w:cs="Times New Roman"/>
                <w:bCs/>
                <w:sz w:val="24"/>
                <w:szCs w:val="24"/>
                <w:lang w:eastAsia="uk-UA"/>
              </w:rPr>
            </w:pPr>
            <w:r>
              <w:rPr>
                <w:rFonts w:eastAsia="Times New Roman" w:cs="Times New Roman" w:ascii="Times New Roman" w:hAnsi="Times New Roman"/>
                <w:bCs/>
                <w:sz w:val="24"/>
                <w:szCs w:val="24"/>
                <w:lang w:eastAsia="uk-UA"/>
              </w:rPr>
              <w:t>Оцінювати, прогнозувати небезпечні фактори, явища, події, що несуть наявну або потенційну загрозу здоров'ю та благополуччю.  Використовувати засоби цифрової комунікації для найскорішого інформування про небезпеку  здоров'ю та благополуччю</w:t>
            </w:r>
          </w:p>
        </w:tc>
        <w:tc>
          <w:tcPr>
            <w:tcW w:w="3093"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40" w:before="20" w:after="20"/>
              <w:rPr>
                <w:rFonts w:ascii="Times New Roman" w:hAnsi="Times New Roman" w:eastAsia="Times New Roman" w:cs="Times New Roman"/>
                <w:bCs/>
                <w:sz w:val="24"/>
                <w:szCs w:val="24"/>
                <w:lang w:eastAsia="uk-UA"/>
              </w:rPr>
            </w:pPr>
            <w:r>
              <w:rPr>
                <w:rFonts w:eastAsia="Times New Roman" w:cs="Times New Roman" w:ascii="Times New Roman" w:hAnsi="Times New Roman"/>
                <w:bCs/>
                <w:sz w:val="24"/>
                <w:szCs w:val="24"/>
                <w:lang w:eastAsia="uk-UA"/>
              </w:rPr>
              <w:t xml:space="preserve">інформувати керівництво (відповідальних) та підлеглих про можливі ризики та загрози </w:t>
            </w:r>
          </w:p>
        </w:tc>
        <w:tc>
          <w:tcPr>
            <w:tcW w:w="204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pPr>
            <w:r>
              <w:rPr>
                <w:rFonts w:eastAsia="Times New Roman" w:cs="Times New Roman" w:ascii="Times New Roman" w:hAnsi="Times New Roman"/>
                <w:bCs/>
                <w:sz w:val="24"/>
                <w:szCs w:val="24"/>
                <w:lang w:eastAsia="uk-UA"/>
              </w:rPr>
              <w:t xml:space="preserve">Дії виконуються самостійно </w:t>
            </w:r>
          </w:p>
        </w:tc>
      </w:tr>
      <w:tr>
        <w:trPr>
          <w:trHeight w:val="315" w:hRule="atLeast"/>
        </w:trPr>
        <w:tc>
          <w:tcPr>
            <w:tcW w:w="2842"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rPr>
                <w:rFonts w:ascii="Times New Roman" w:hAnsi="Times New Roman" w:eastAsia="Times New Roman" w:cs="Times New Roman"/>
                <w:b/>
                <w:b/>
                <w:bCs/>
                <w:sz w:val="24"/>
                <w:szCs w:val="24"/>
                <w:lang w:eastAsia="uk-UA"/>
              </w:rPr>
            </w:pPr>
            <w:r>
              <w:rPr>
                <w:rFonts w:eastAsia="Times New Roman" w:cs="Times New Roman" w:ascii="Times New Roman" w:hAnsi="Times New Roman"/>
                <w:b/>
                <w:bCs/>
                <w:sz w:val="24"/>
                <w:szCs w:val="24"/>
                <w:lang w:eastAsia="uk-UA"/>
              </w:rPr>
              <w:t>Ц2 – здатність  організовувати он-лайн наради, брифінги, семінари для термінового вирішення наявних питань експлуатації БАК або корисного навантаження</w:t>
            </w:r>
          </w:p>
        </w:tc>
        <w:tc>
          <w:tcPr>
            <w:tcW w:w="3248"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40" w:before="0" w:after="0"/>
              <w:rPr>
                <w:rFonts w:ascii="Times New Roman" w:hAnsi="Times New Roman" w:eastAsia="Times New Roman" w:cs="Times New Roman"/>
                <w:bCs/>
                <w:sz w:val="24"/>
                <w:szCs w:val="24"/>
                <w:lang w:eastAsia="uk-UA"/>
              </w:rPr>
            </w:pPr>
            <w:r>
              <w:rPr>
                <w:rFonts w:eastAsia="Times New Roman" w:cs="Times New Roman" w:ascii="Times New Roman" w:hAnsi="Times New Roman"/>
                <w:bCs/>
                <w:sz w:val="24"/>
                <w:szCs w:val="24"/>
                <w:lang w:eastAsia="uk-UA"/>
              </w:rPr>
              <w:t>Цифрових технологій для організації оптимального та швидкого конференц-звязку, семінарів, брифінгів,в тому числі з урахуванням  обмежень в швидкості інтернет-трафіка.</w:t>
            </w:r>
          </w:p>
        </w:tc>
        <w:tc>
          <w:tcPr>
            <w:tcW w:w="2548"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40" w:before="0" w:after="0"/>
              <w:rPr/>
            </w:pPr>
            <w:r>
              <w:rPr>
                <w:rFonts w:eastAsia="Times New Roman" w:cs="Times New Roman" w:ascii="Times New Roman" w:hAnsi="Times New Roman"/>
                <w:bCs/>
                <w:sz w:val="24"/>
                <w:szCs w:val="24"/>
                <w:lang w:eastAsia="uk-UA"/>
              </w:rPr>
              <w:t xml:space="preserve">Організовувати, за допомогою цифрових технологій </w:t>
            </w:r>
            <w:r>
              <w:rPr>
                <w:rFonts w:eastAsia="Times New Roman" w:cs="Times New Roman" w:ascii="Times New Roman" w:hAnsi="Times New Roman"/>
                <w:sz w:val="24"/>
                <w:szCs w:val="24"/>
                <w:lang w:eastAsia="uk-UA"/>
              </w:rPr>
              <w:t>он-лайн наради, брифінги, семінари</w:t>
            </w:r>
            <w:r>
              <w:rPr>
                <w:rFonts w:eastAsia="Times New Roman" w:cs="Times New Roman" w:ascii="Times New Roman" w:hAnsi="Times New Roman"/>
                <w:bCs/>
                <w:sz w:val="24"/>
                <w:szCs w:val="24"/>
                <w:lang w:eastAsia="uk-UA"/>
              </w:rPr>
              <w:t>. Виконувати пошук фахівців для вирішення наявних питань</w:t>
            </w:r>
          </w:p>
        </w:tc>
        <w:tc>
          <w:tcPr>
            <w:tcW w:w="3093"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40" w:before="20" w:after="20"/>
              <w:rPr>
                <w:rFonts w:ascii="Times New Roman" w:hAnsi="Times New Roman" w:eastAsia="Times New Roman" w:cs="Times New Roman"/>
                <w:bCs/>
                <w:sz w:val="24"/>
                <w:szCs w:val="24"/>
                <w:lang w:eastAsia="uk-UA"/>
              </w:rPr>
            </w:pPr>
            <w:r>
              <w:rPr>
                <w:rFonts w:eastAsia="Times New Roman" w:cs="Times New Roman" w:ascii="Times New Roman" w:hAnsi="Times New Roman"/>
                <w:bCs/>
                <w:sz w:val="24"/>
                <w:szCs w:val="24"/>
                <w:lang w:eastAsia="uk-UA"/>
              </w:rPr>
              <w:t>інформувати керівництво (відповідальних) та зацікавлених фахівців про проведення он-лайн зустрічей</w:t>
            </w:r>
          </w:p>
        </w:tc>
        <w:tc>
          <w:tcPr>
            <w:tcW w:w="204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pPr>
            <w:r>
              <w:rPr>
                <w:rFonts w:eastAsia="Times New Roman" w:cs="Times New Roman" w:ascii="Times New Roman" w:hAnsi="Times New Roman"/>
                <w:bCs/>
                <w:sz w:val="24"/>
                <w:szCs w:val="24"/>
                <w:lang w:eastAsia="uk-UA"/>
              </w:rPr>
              <w:t xml:space="preserve">Дії виконуються самостійно </w:t>
            </w:r>
          </w:p>
        </w:tc>
      </w:tr>
      <w:tr>
        <w:trPr>
          <w:trHeight w:val="315" w:hRule="atLeast"/>
        </w:trPr>
        <w:tc>
          <w:tcPr>
            <w:tcW w:w="2842"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rPr>
                <w:rFonts w:ascii="Times New Roman" w:hAnsi="Times New Roman" w:eastAsia="Times New Roman" w:cs="Times New Roman"/>
                <w:b/>
                <w:b/>
                <w:bCs/>
                <w:sz w:val="24"/>
                <w:szCs w:val="24"/>
                <w:lang w:eastAsia="uk-UA"/>
              </w:rPr>
            </w:pPr>
            <w:r>
              <w:rPr>
                <w:rFonts w:eastAsia="Times New Roman" w:cs="Times New Roman" w:ascii="Times New Roman" w:hAnsi="Times New Roman"/>
                <w:b/>
                <w:bCs/>
                <w:sz w:val="24"/>
                <w:szCs w:val="24"/>
                <w:lang w:eastAsia="uk-UA"/>
              </w:rPr>
              <w:t xml:space="preserve">Ц3 – здатність до сприяння захисту навколишнього середовища від можливого шкідливого впливу експлуатації БПС, БАК </w:t>
            </w:r>
          </w:p>
        </w:tc>
        <w:tc>
          <w:tcPr>
            <w:tcW w:w="3248"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40" w:before="0" w:after="0"/>
              <w:rPr>
                <w:rFonts w:ascii="Times New Roman" w:hAnsi="Times New Roman" w:eastAsia="Times New Roman" w:cs="Times New Roman"/>
                <w:bCs/>
                <w:sz w:val="24"/>
                <w:szCs w:val="24"/>
                <w:lang w:eastAsia="uk-UA"/>
              </w:rPr>
            </w:pPr>
            <w:r>
              <w:rPr>
                <w:rFonts w:eastAsia="Times New Roman" w:cs="Times New Roman" w:ascii="Times New Roman" w:hAnsi="Times New Roman"/>
                <w:bCs/>
                <w:sz w:val="24"/>
                <w:szCs w:val="24"/>
                <w:lang w:eastAsia="uk-UA"/>
              </w:rPr>
              <w:t xml:space="preserve">Наявних та можливих факторів, шкідливих чинників, які несуть, або потенційно можуть переносити або сприяти забрудненню (іншим негативним діям) навколишньому середовищу. Методики усунення негативних чинників </w:t>
            </w:r>
          </w:p>
        </w:tc>
        <w:tc>
          <w:tcPr>
            <w:tcW w:w="2548"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40" w:before="0" w:after="0"/>
              <w:rPr>
                <w:rFonts w:ascii="Times New Roman" w:hAnsi="Times New Roman" w:eastAsia="Times New Roman" w:cs="Times New Roman"/>
                <w:bCs/>
                <w:sz w:val="24"/>
                <w:szCs w:val="24"/>
                <w:lang w:eastAsia="uk-UA"/>
              </w:rPr>
            </w:pPr>
            <w:r>
              <w:rPr>
                <w:rFonts w:eastAsia="Times New Roman" w:cs="Times New Roman" w:ascii="Times New Roman" w:hAnsi="Times New Roman"/>
                <w:bCs/>
                <w:sz w:val="24"/>
                <w:szCs w:val="24"/>
                <w:lang w:eastAsia="uk-UA"/>
              </w:rPr>
              <w:t>Усунення факторів та чинників які сприяють забрудненню навколишньому середовищу внаслідок експлуатації БПС, БАК</w:t>
            </w:r>
          </w:p>
        </w:tc>
        <w:tc>
          <w:tcPr>
            <w:tcW w:w="3093"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40" w:before="20" w:after="20"/>
              <w:rPr>
                <w:rFonts w:ascii="Times New Roman" w:hAnsi="Times New Roman" w:eastAsia="Times New Roman" w:cs="Times New Roman"/>
                <w:bCs/>
                <w:sz w:val="24"/>
                <w:szCs w:val="24"/>
                <w:lang w:eastAsia="uk-UA"/>
              </w:rPr>
            </w:pPr>
            <w:r>
              <w:rPr>
                <w:rFonts w:eastAsia="Times New Roman" w:cs="Times New Roman" w:ascii="Times New Roman" w:hAnsi="Times New Roman"/>
                <w:bCs/>
                <w:sz w:val="24"/>
                <w:szCs w:val="24"/>
                <w:lang w:eastAsia="uk-UA"/>
              </w:rPr>
              <w:t>інформувати керівництво (відповідальних) та підлеглих про можливі загрози навколишньому середовищу.</w:t>
            </w:r>
          </w:p>
        </w:tc>
        <w:tc>
          <w:tcPr>
            <w:tcW w:w="204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pPr>
            <w:r>
              <w:rPr>
                <w:rFonts w:eastAsia="Times New Roman" w:cs="Times New Roman" w:ascii="Times New Roman" w:hAnsi="Times New Roman"/>
                <w:bCs/>
                <w:sz w:val="24"/>
                <w:szCs w:val="24"/>
                <w:lang w:eastAsia="uk-UA"/>
              </w:rPr>
              <w:t xml:space="preserve">Дії виконуються самостійно </w:t>
            </w:r>
          </w:p>
        </w:tc>
      </w:tr>
      <w:tr>
        <w:trPr>
          <w:trHeight w:val="315" w:hRule="atLeast"/>
        </w:trPr>
        <w:tc>
          <w:tcPr>
            <w:tcW w:w="2842"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rPr>
                <w:rFonts w:ascii="Times New Roman" w:hAnsi="Times New Roman" w:eastAsia="Times New Roman" w:cs="Times New Roman"/>
                <w:b/>
                <w:b/>
                <w:bCs/>
                <w:sz w:val="24"/>
                <w:szCs w:val="24"/>
                <w:lang w:eastAsia="uk-UA"/>
              </w:rPr>
            </w:pPr>
            <w:r>
              <w:rPr>
                <w:rFonts w:eastAsia="Times New Roman" w:cs="Times New Roman" w:ascii="Times New Roman" w:hAnsi="Times New Roman"/>
                <w:b/>
                <w:bCs/>
                <w:sz w:val="24"/>
                <w:szCs w:val="24"/>
                <w:lang w:eastAsia="uk-UA"/>
              </w:rPr>
              <w:t>Ц4 –  здатність до вирішення потреби у підвищенні кваліфікації в області обізнаності  новим цифровим рішенням для потреб професійної діяльності</w:t>
            </w:r>
          </w:p>
        </w:tc>
        <w:tc>
          <w:tcPr>
            <w:tcW w:w="3248"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spacing w:lineRule="auto" w:line="240" w:before="0" w:after="0"/>
              <w:rPr>
                <w:rFonts w:ascii="Times New Roman" w:hAnsi="Times New Roman" w:eastAsia="Times New Roman" w:cs="Times New Roman"/>
                <w:bCs/>
                <w:sz w:val="24"/>
                <w:szCs w:val="24"/>
                <w:lang w:eastAsia="uk-UA"/>
              </w:rPr>
            </w:pPr>
            <w:r>
              <w:rPr>
                <w:rFonts w:eastAsia="Times New Roman" w:cs="Times New Roman" w:ascii="Times New Roman" w:hAnsi="Times New Roman"/>
                <w:bCs/>
                <w:sz w:val="24"/>
                <w:szCs w:val="24"/>
                <w:lang w:eastAsia="uk-UA"/>
              </w:rPr>
              <w:t>Нових тенденцій та розвитку цифрових технологій.</w:t>
            </w:r>
          </w:p>
        </w:tc>
        <w:tc>
          <w:tcPr>
            <w:tcW w:w="2548"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spacing w:lineRule="auto" w:line="240" w:before="0" w:after="0"/>
              <w:rPr>
                <w:rFonts w:ascii="Times New Roman" w:hAnsi="Times New Roman" w:eastAsia="Times New Roman" w:cs="Times New Roman"/>
                <w:bCs/>
                <w:sz w:val="24"/>
                <w:szCs w:val="24"/>
                <w:lang w:eastAsia="uk-UA"/>
              </w:rPr>
            </w:pPr>
            <w:r>
              <w:rPr>
                <w:rFonts w:eastAsia="Times New Roman" w:cs="Times New Roman" w:ascii="Times New Roman" w:hAnsi="Times New Roman"/>
                <w:bCs/>
                <w:sz w:val="24"/>
                <w:szCs w:val="24"/>
                <w:lang w:eastAsia="uk-UA"/>
              </w:rPr>
              <w:t>Розпізнавати можливості застосування нових цифрових технологій або їх компонентів для професійної діяльності</w:t>
            </w:r>
          </w:p>
        </w:tc>
        <w:tc>
          <w:tcPr>
            <w:tcW w:w="3093"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spacing w:lineRule="auto" w:line="240" w:before="20" w:after="20"/>
              <w:rPr>
                <w:rFonts w:ascii="Times New Roman" w:hAnsi="Times New Roman" w:eastAsia="Times New Roman" w:cs="Times New Roman"/>
                <w:bCs/>
                <w:sz w:val="24"/>
                <w:szCs w:val="24"/>
                <w:lang w:eastAsia="uk-UA"/>
              </w:rPr>
            </w:pPr>
            <w:r>
              <w:rPr>
                <w:rFonts w:eastAsia="Times New Roman" w:cs="Times New Roman" w:ascii="Times New Roman" w:hAnsi="Times New Roman"/>
                <w:bCs/>
                <w:sz w:val="24"/>
                <w:szCs w:val="24"/>
                <w:lang w:eastAsia="uk-UA"/>
              </w:rPr>
              <w:t>інформувати керівництво (відповідальних) та підлеглих про напрями підвищення кваліфікації в області  цифрових технологій</w:t>
            </w:r>
          </w:p>
        </w:tc>
        <w:tc>
          <w:tcPr>
            <w:tcW w:w="204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spacing w:lineRule="auto" w:line="240" w:before="0" w:after="0"/>
              <w:rPr>
                <w:rFonts w:ascii="Times New Roman" w:hAnsi="Times New Roman" w:eastAsia="Times New Roman" w:cs="Times New Roman"/>
                <w:bCs/>
                <w:sz w:val="24"/>
                <w:szCs w:val="24"/>
                <w:lang w:eastAsia="uk-UA"/>
              </w:rPr>
            </w:pPr>
            <w:r>
              <w:rPr>
                <w:rFonts w:eastAsia="Times New Roman" w:cs="Times New Roman" w:ascii="Times New Roman" w:hAnsi="Times New Roman"/>
                <w:bCs/>
                <w:sz w:val="24"/>
                <w:szCs w:val="24"/>
                <w:lang w:eastAsia="uk-UA"/>
              </w:rPr>
              <w:t xml:space="preserve">Дії виконуються самостійно </w:t>
            </w:r>
          </w:p>
        </w:tc>
      </w:tr>
    </w:tbl>
    <w:p>
      <w:pPr>
        <w:pStyle w:val="Normal"/>
        <w:shd w:val="clear" w:color="auto" w:fill="FFFFFF"/>
        <w:suppressAutoHyphens w:val="true"/>
        <w:overflowPunct w:val="false"/>
        <w:spacing w:lineRule="auto" w:line="240" w:before="0" w:after="150"/>
        <w:ind w:firstLine="450"/>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Spacing"/>
        <w:spacing w:lineRule="auto" w:line="276"/>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hd w:val="clear" w:color="auto" w:fill="FFFFFF"/>
        <w:spacing w:lineRule="auto" w:line="240" w:before="0" w:after="120"/>
        <w:ind w:right="11" w:hanging="0"/>
        <w:jc w:val="center"/>
        <w:rPr/>
      </w:pPr>
      <w:r>
        <w:rPr>
          <w:rFonts w:eastAsia="Times New Roman" w:cs="Times New Roman" w:ascii="Times New Roman" w:hAnsi="Times New Roman"/>
          <w:b/>
          <w:color w:val="000000"/>
          <w:sz w:val="28"/>
          <w:szCs w:val="28"/>
        </w:rPr>
        <w:t>Розподіл трудових функцій та компетентностей за професійними кваліфікаціями.</w:t>
      </w:r>
    </w:p>
    <w:p>
      <w:pPr>
        <w:pStyle w:val="Normal"/>
        <w:shd w:val="clear" w:color="auto" w:fill="FFFFFF"/>
        <w:spacing w:lineRule="auto" w:line="240" w:before="0" w:after="120"/>
        <w:ind w:right="11" w:hanging="0"/>
        <w:jc w:val="center"/>
        <w:rPr/>
      </w:pPr>
      <w:r>
        <w:rPr>
          <w:rFonts w:eastAsia="Times New Roman" w:cs="Times New Roman" w:ascii="Times New Roman" w:hAnsi="Times New Roman"/>
          <w:color w:val="000000"/>
          <w:sz w:val="28"/>
          <w:szCs w:val="28"/>
        </w:rPr>
        <w:t>Розподіл трудових функцій у межах професійних кваліфікацій</w:t>
      </w:r>
      <w:r>
        <w:rPr>
          <w:rFonts w:eastAsia="Times New Roman" w:cs="Times New Roman" w:ascii="Times New Roman" w:hAnsi="Times New Roman"/>
          <w:b/>
          <w:color w:val="000000"/>
          <w:sz w:val="28"/>
          <w:szCs w:val="28"/>
        </w:rPr>
        <w:t> </w:t>
      </w:r>
    </w:p>
    <w:tbl>
      <w:tblPr>
        <w:tblW w:w="13390" w:type="dxa"/>
        <w:jc w:val="left"/>
        <w:tblInd w:w="0" w:type="dxa"/>
        <w:tblBorders>
          <w:top w:val="single" w:sz="4" w:space="0" w:color="BFBFBF"/>
          <w:left w:val="single" w:sz="4" w:space="0" w:color="BFBFBF"/>
          <w:bottom w:val="single" w:sz="4" w:space="0" w:color="BFBFBF"/>
          <w:insideH w:val="single" w:sz="4" w:space="0" w:color="BFBFBF"/>
        </w:tblBorders>
        <w:tblCellMar>
          <w:top w:w="60" w:type="dxa"/>
          <w:left w:w="55" w:type="dxa"/>
          <w:bottom w:w="60" w:type="dxa"/>
          <w:right w:w="60" w:type="dxa"/>
        </w:tblCellMar>
        <w:tblLook w:noVBand="1" w:val="04a0" w:noHBand="0" w:lastColumn="0" w:firstColumn="1" w:lastRow="0" w:firstRow="1"/>
      </w:tblPr>
      <w:tblGrid>
        <w:gridCol w:w="2549"/>
        <w:gridCol w:w="5786"/>
        <w:gridCol w:w="5055"/>
      </w:tblGrid>
      <w:tr>
        <w:trPr/>
        <w:tc>
          <w:tcPr>
            <w:tcW w:w="2549" w:type="dxa"/>
            <w:vMerge w:val="restart"/>
            <w:tcBorders>
              <w:top w:val="single" w:sz="4" w:space="0" w:color="BFBFBF"/>
              <w:left w:val="single" w:sz="4" w:space="0" w:color="BFBFBF"/>
              <w:bottom w:val="single" w:sz="4" w:space="0" w:color="BFBFBF"/>
              <w:insideH w:val="single" w:sz="4" w:space="0" w:color="BFBFBF"/>
            </w:tcBorders>
            <w:shd w:color="auto" w:fill="FFFFFF" w:val="clear"/>
            <w:vAlign w:val="center"/>
          </w:tcPr>
          <w:p>
            <w:pPr>
              <w:pStyle w:val="Normal"/>
              <w:shd w:val="clear" w:color="auto" w:fill="FFFFFF"/>
              <w:spacing w:lineRule="auto" w:line="240" w:before="0" w:after="0"/>
              <w:ind w:right="14" w:hanging="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Трудова функція (умовне позначення)</w:t>
            </w:r>
          </w:p>
          <w:p>
            <w:pPr>
              <w:pStyle w:val="NoSpacing"/>
              <w:shd w:val="clear" w:color="auto" w:fill="FFFFFF"/>
              <w:spacing w:lineRule="auto" w:line="276"/>
              <w:ind w:firstLine="708"/>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10841" w:type="dxa"/>
            <w:gridSpan w:val="2"/>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color="auto" w:fill="FFFFFF" w:val="clear"/>
            <w:vAlign w:val="center"/>
          </w:tcPr>
          <w:p>
            <w:pPr>
              <w:pStyle w:val="NoSpacing"/>
              <w:shd w:val="clear" w:color="auto" w:fill="FFFFFF"/>
              <w:spacing w:lineRule="auto" w:line="276"/>
              <w:ind w:firstLine="708"/>
              <w:jc w:val="center"/>
              <w:rPr/>
            </w:pPr>
            <w:r>
              <w:rPr>
                <w:rFonts w:eastAsia="Times New Roman" w:cs="Times New Roman" w:ascii="Times New Roman" w:hAnsi="Times New Roman"/>
                <w:b/>
                <w:color w:val="000000"/>
                <w:sz w:val="28"/>
                <w:szCs w:val="28"/>
              </w:rPr>
              <w:t>Дистанційний пілот-інструктор безпілотного повітряного судна</w:t>
            </w:r>
            <w:r>
              <w:rPr>
                <w:rFonts w:eastAsia="Times New Roman" w:cs="Times New Roman" w:ascii="Times New Roman" w:hAnsi="Times New Roman"/>
                <w:b/>
                <w:color w:val="000000"/>
                <w:sz w:val="24"/>
                <w:szCs w:val="24"/>
              </w:rPr>
              <w:t xml:space="preserve"> </w:t>
            </w:r>
          </w:p>
        </w:tc>
      </w:tr>
      <w:tr>
        <w:trPr/>
        <w:tc>
          <w:tcPr>
            <w:tcW w:w="2549" w:type="dxa"/>
            <w:vMerge w:val="continue"/>
            <w:tcBorders>
              <w:top w:val="single" w:sz="4" w:space="0" w:color="BFBFBF"/>
              <w:left w:val="single" w:sz="4" w:space="0" w:color="BFBFBF"/>
              <w:bottom w:val="single" w:sz="4" w:space="0" w:color="BFBFBF"/>
              <w:insideH w:val="single" w:sz="4" w:space="0" w:color="BFBFBF"/>
            </w:tcBorders>
            <w:shd w:color="auto" w:fill="FFFFFF" w:val="clear"/>
            <w:vAlign w:val="center"/>
          </w:tcPr>
          <w:p>
            <w:pPr>
              <w:pStyle w:val="Normal"/>
              <w:shd w:val="clear" w:color="auto" w:fill="FFFFFF"/>
              <w:snapToGrid w:val="false"/>
              <w:spacing w:lineRule="auto" w:line="240" w:before="0" w:after="0"/>
              <w:ind w:right="14" w:hanging="0"/>
              <w:jc w:val="center"/>
              <w:rPr>
                <w:rFonts w:ascii="Liberation Serif;Times New Roma" w:hAnsi="Liberation Serif;Times New Roma" w:eastAsia="Times New Roman" w:cs="Liberation Serif;Times New Roma"/>
                <w:b/>
                <w:b/>
                <w:bCs/>
                <w:color w:val="000000"/>
                <w:sz w:val="24"/>
                <w:szCs w:val="24"/>
              </w:rPr>
            </w:pPr>
            <w:r>
              <w:rPr>
                <w:rFonts w:eastAsia="Times New Roman" w:cs="Liberation Serif;Times New Roma" w:ascii="Liberation Serif;Times New Roma" w:hAnsi="Liberation Serif;Times New Roma"/>
                <w:b/>
                <w:bCs/>
                <w:color w:val="000000"/>
                <w:sz w:val="24"/>
                <w:szCs w:val="24"/>
              </w:rPr>
            </w:r>
          </w:p>
        </w:tc>
        <w:tc>
          <w:tcPr>
            <w:tcW w:w="5786" w:type="dxa"/>
            <w:tcBorders>
              <w:top w:val="single" w:sz="4" w:space="0" w:color="BFBFBF"/>
              <w:left w:val="single" w:sz="4" w:space="0" w:color="BFBFBF"/>
              <w:bottom w:val="single" w:sz="4" w:space="0" w:color="BFBFBF"/>
              <w:insideH w:val="single" w:sz="4" w:space="0" w:color="BFBFBF"/>
            </w:tcBorders>
            <w:shd w:color="auto" w:fill="FFFFFF" w:val="clear"/>
          </w:tcPr>
          <w:p>
            <w:pPr>
              <w:pStyle w:val="NoSpacing"/>
              <w:spacing w:lineRule="auto" w:line="276"/>
              <w:jc w:val="both"/>
              <w:rPr>
                <w:b/>
                <w:b/>
                <w:bCs/>
                <w:sz w:val="24"/>
                <w:szCs w:val="24"/>
              </w:rPr>
            </w:pPr>
            <w:r>
              <w:rPr>
                <w:rFonts w:cs="Times New Roman" w:ascii="Times New Roman" w:hAnsi="Times New Roman"/>
                <w:b/>
                <w:bCs/>
                <w:sz w:val="24"/>
                <w:szCs w:val="24"/>
              </w:rPr>
              <w:t>Інструктор (викладач) з теоретичної підготовки дистанційних пілотів безпілотних повітряних суден</w:t>
            </w:r>
          </w:p>
          <w:p>
            <w:pPr>
              <w:pStyle w:val="NoSpacing"/>
              <w:shd w:val="clear" w:color="auto" w:fill="FFFFFF"/>
              <w:spacing w:lineRule="auto" w:line="276"/>
              <w:jc w:val="both"/>
              <w:rPr/>
            </w:pPr>
            <w:r>
              <w:rPr/>
            </w:r>
          </w:p>
        </w:tc>
        <w:tc>
          <w:tcPr>
            <w:tcW w:w="5055"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color="auto" w:fill="FFFFFF" w:val="clear"/>
          </w:tcPr>
          <w:p>
            <w:pPr>
              <w:pStyle w:val="NoSpacing"/>
              <w:shd w:val="clear" w:color="auto" w:fill="FFFFFF"/>
              <w:spacing w:lineRule="auto" w:line="276"/>
              <w:jc w:val="both"/>
              <w:rPr>
                <w:rFonts w:ascii="Times New Roman" w:hAnsi="Times New Roman" w:eastAsia="Times New Roman" w:cs="Times New Roman"/>
                <w:b/>
                <w:b/>
                <w:bCs/>
                <w:color w:val="000000"/>
                <w:sz w:val="24"/>
                <w:szCs w:val="24"/>
              </w:rPr>
            </w:pPr>
            <w:r>
              <w:rPr>
                <w:rFonts w:eastAsia="Times New Roman" w:cs="Times New Roman" w:ascii="Times New Roman" w:hAnsi="Times New Roman"/>
                <w:b/>
                <w:bCs/>
                <w:sz w:val="24"/>
                <w:szCs w:val="24"/>
              </w:rPr>
              <w:t>Інструктор з льотної підготовки дистанційних пілотів безпілотних повітряних суден</w:t>
            </w:r>
          </w:p>
        </w:tc>
      </w:tr>
      <w:tr>
        <w:trPr/>
        <w:tc>
          <w:tcPr>
            <w:tcW w:w="2549" w:type="dxa"/>
            <w:vMerge w:val="continue"/>
            <w:tcBorders>
              <w:top w:val="single" w:sz="4" w:space="0" w:color="BFBFBF"/>
              <w:left w:val="single" w:sz="4" w:space="0" w:color="BFBFBF"/>
              <w:bottom w:val="single" w:sz="4" w:space="0" w:color="BFBFBF"/>
              <w:insideH w:val="single" w:sz="4" w:space="0" w:color="BFBFBF"/>
            </w:tcBorders>
            <w:shd w:color="auto" w:fill="FFFFFF" w:val="clear"/>
            <w:vAlign w:val="center"/>
          </w:tcPr>
          <w:p>
            <w:pPr>
              <w:pStyle w:val="Normal"/>
              <w:shd w:val="clear" w:color="auto" w:fill="FFFFFF"/>
              <w:spacing w:lineRule="auto" w:line="240" w:before="0" w:after="0"/>
              <w:ind w:right="14" w:hanging="0"/>
              <w:jc w:val="center"/>
              <w:rPr>
                <w:rFonts w:ascii="Liberation Serif;Times New Roma" w:hAnsi="Liberation Serif;Times New Roma" w:eastAsia="Times New Roman" w:cs="Liberation Serif;Times New Roma"/>
                <w:b/>
                <w:b/>
                <w:bCs/>
                <w:color w:val="000000"/>
                <w:sz w:val="24"/>
                <w:szCs w:val="24"/>
              </w:rPr>
            </w:pPr>
            <w:r>
              <w:rPr>
                <w:rFonts w:eastAsia="Times New Roman" w:cs="Liberation Serif;Times New Roma" w:ascii="Liberation Serif;Times New Roma" w:hAnsi="Liberation Serif;Times New Roma"/>
                <w:b/>
                <w:bCs/>
                <w:color w:val="000000"/>
                <w:sz w:val="24"/>
                <w:szCs w:val="24"/>
              </w:rPr>
            </w:r>
          </w:p>
        </w:tc>
        <w:tc>
          <w:tcPr>
            <w:tcW w:w="5786" w:type="dxa"/>
            <w:tcBorders>
              <w:top w:val="single" w:sz="4" w:space="0" w:color="BFBFBF"/>
              <w:left w:val="single" w:sz="4" w:space="0" w:color="BFBFBF"/>
              <w:bottom w:val="single" w:sz="4" w:space="0" w:color="BFBFBF"/>
              <w:insideH w:val="single" w:sz="4" w:space="0" w:color="BFBFBF"/>
            </w:tcBorders>
            <w:shd w:color="auto" w:fill="FFFFFF" w:val="clear"/>
          </w:tcPr>
          <w:p>
            <w:pPr>
              <w:pStyle w:val="Normal"/>
              <w:shd w:val="clear" w:color="auto" w:fill="FFFFFF"/>
              <w:spacing w:lineRule="auto" w:line="240" w:before="0" w:after="0"/>
              <w:ind w:right="14" w:hanging="0"/>
              <w:jc w:val="center"/>
              <w:rPr>
                <w:rFonts w:ascii="Times New Roman" w:hAnsi="Times New Roman" w:eastAsia="Times New Roman" w:cs="Times New Roman"/>
                <w:b/>
                <w:b/>
                <w:bCs/>
                <w:color w:val="000000"/>
                <w:sz w:val="24"/>
                <w:szCs w:val="24"/>
              </w:rPr>
            </w:pPr>
            <w:r>
              <w:rPr>
                <w:rFonts w:eastAsia="Times New Roman" w:cs="Times New Roman" w:ascii="Times New Roman" w:hAnsi="Times New Roman"/>
                <w:b/>
                <w:bCs/>
                <w:color w:val="000000"/>
                <w:sz w:val="24"/>
                <w:szCs w:val="24"/>
              </w:rPr>
              <w:t>повна</w:t>
            </w:r>
          </w:p>
        </w:tc>
        <w:tc>
          <w:tcPr>
            <w:tcW w:w="5055"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color="auto" w:fill="FFFFFF" w:val="clear"/>
          </w:tcPr>
          <w:p>
            <w:pPr>
              <w:pStyle w:val="Normal"/>
              <w:shd w:val="clear" w:color="auto" w:fill="FFFFFF"/>
              <w:spacing w:lineRule="auto" w:line="240" w:before="0" w:after="0"/>
              <w:ind w:right="14" w:hanging="0"/>
              <w:jc w:val="center"/>
              <w:rPr>
                <w:rFonts w:ascii="Times New Roman" w:hAnsi="Times New Roman" w:eastAsia="Times New Roman" w:cs="Times New Roman"/>
                <w:b/>
                <w:b/>
                <w:bCs/>
                <w:color w:val="000000"/>
                <w:sz w:val="24"/>
                <w:szCs w:val="24"/>
              </w:rPr>
            </w:pPr>
            <w:r>
              <w:rPr>
                <w:rFonts w:eastAsia="Times New Roman" w:cs="Times New Roman" w:ascii="Times New Roman" w:hAnsi="Times New Roman"/>
                <w:b/>
                <w:bCs/>
                <w:color w:val="000000"/>
                <w:sz w:val="24"/>
                <w:szCs w:val="24"/>
              </w:rPr>
              <w:t>повна</w:t>
            </w:r>
          </w:p>
        </w:tc>
      </w:tr>
      <w:tr>
        <w:trPr/>
        <w:tc>
          <w:tcPr>
            <w:tcW w:w="2549" w:type="dxa"/>
            <w:tcBorders>
              <w:top w:val="single" w:sz="4" w:space="0" w:color="BFBFBF"/>
              <w:left w:val="single" w:sz="4" w:space="0" w:color="BFBFBF"/>
              <w:bottom w:val="single" w:sz="4" w:space="0" w:color="BFBFBF"/>
              <w:insideH w:val="single" w:sz="4" w:space="0" w:color="BFBFBF"/>
            </w:tcBorders>
            <w:shd w:color="auto" w:fill="FFFFFF" w:val="clear"/>
            <w:vAlign w:val="center"/>
          </w:tcPr>
          <w:p>
            <w:pPr>
              <w:pStyle w:val="Normal"/>
              <w:shd w:val="clear" w:color="auto" w:fill="FFFFFF"/>
              <w:spacing w:lineRule="auto" w:line="240" w:before="0" w:after="0"/>
              <w:ind w:right="14" w:hanging="0"/>
              <w:jc w:val="center"/>
              <w:rPr>
                <w:rFonts w:ascii="Liberation Serif;Times New Roma" w:hAnsi="Liberation Serif;Times New Roma" w:eastAsia="Times New Roman" w:cs="Liberation Serif;Times New Roma"/>
                <w:b/>
                <w:b/>
                <w:bCs/>
                <w:color w:val="000000"/>
                <w:sz w:val="24"/>
                <w:szCs w:val="24"/>
              </w:rPr>
            </w:pPr>
            <w:r>
              <w:rPr>
                <w:rFonts w:eastAsia="Times New Roman" w:cs="Liberation Serif;Times New Roma" w:ascii="Liberation Serif;Times New Roma" w:hAnsi="Liberation Serif;Times New Roma"/>
                <w:b/>
                <w:bCs/>
                <w:color w:val="000000"/>
                <w:sz w:val="24"/>
                <w:szCs w:val="24"/>
              </w:rPr>
              <w:t>А</w:t>
            </w:r>
          </w:p>
        </w:tc>
        <w:tc>
          <w:tcPr>
            <w:tcW w:w="5786" w:type="dxa"/>
            <w:tcBorders>
              <w:top w:val="single" w:sz="4" w:space="0" w:color="BFBFBF"/>
              <w:left w:val="single" w:sz="4" w:space="0" w:color="BFBFBF"/>
              <w:bottom w:val="single" w:sz="4" w:space="0" w:color="BFBFBF"/>
              <w:insideH w:val="single" w:sz="4" w:space="0" w:color="BFBFBF"/>
            </w:tcBorders>
            <w:shd w:color="auto" w:fill="FFFFFF" w:val="clear"/>
          </w:tcPr>
          <w:p>
            <w:pPr>
              <w:pStyle w:val="Normal"/>
              <w:shd w:val="clear" w:color="auto" w:fill="FFFFFF"/>
              <w:spacing w:lineRule="auto" w:line="240" w:before="0" w:after="0"/>
              <w:ind w:right="14" w:hanging="0"/>
              <w:jc w:val="center"/>
              <w:rPr>
                <w:rFonts w:ascii="Times New Roman" w:hAnsi="Times New Roman" w:eastAsia="Times New Roman" w:cs="Times New Roman"/>
                <w:b/>
                <w:b/>
                <w:bCs/>
                <w:color w:val="000000"/>
                <w:sz w:val="24"/>
                <w:szCs w:val="24"/>
              </w:rPr>
            </w:pPr>
            <w:r>
              <w:rPr>
                <w:rFonts w:eastAsia="Times New Roman" w:cs="Times New Roman" w:ascii="Times New Roman" w:hAnsi="Times New Roman"/>
                <w:b/>
                <w:bCs/>
                <w:color w:val="000000"/>
                <w:sz w:val="24"/>
                <w:szCs w:val="24"/>
              </w:rPr>
              <w:t>А1, А2</w:t>
            </w:r>
          </w:p>
        </w:tc>
        <w:tc>
          <w:tcPr>
            <w:tcW w:w="5055"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color="auto" w:fill="FFFFFF" w:val="clear"/>
          </w:tcPr>
          <w:p>
            <w:pPr>
              <w:pStyle w:val="Normal"/>
              <w:shd w:val="clear" w:color="auto" w:fill="FFFFFF"/>
              <w:spacing w:lineRule="auto" w:line="240" w:before="0" w:after="0"/>
              <w:ind w:right="14" w:hanging="0"/>
              <w:jc w:val="center"/>
              <w:rPr>
                <w:rFonts w:ascii="Times New Roman" w:hAnsi="Times New Roman" w:eastAsia="Times New Roman" w:cs="Times New Roman"/>
                <w:b/>
                <w:b/>
                <w:bCs/>
                <w:color w:val="000000"/>
                <w:sz w:val="24"/>
                <w:szCs w:val="24"/>
              </w:rPr>
            </w:pPr>
            <w:r>
              <w:rPr>
                <w:rFonts w:eastAsia="Times New Roman" w:cs="Times New Roman" w:ascii="Times New Roman" w:hAnsi="Times New Roman"/>
                <w:b/>
                <w:bCs/>
                <w:color w:val="000000"/>
                <w:sz w:val="24"/>
                <w:szCs w:val="24"/>
              </w:rPr>
              <w:t>-</w:t>
            </w:r>
          </w:p>
        </w:tc>
      </w:tr>
      <w:tr>
        <w:trPr/>
        <w:tc>
          <w:tcPr>
            <w:tcW w:w="2549" w:type="dxa"/>
            <w:tcBorders>
              <w:top w:val="single" w:sz="4" w:space="0" w:color="BFBFBF"/>
              <w:left w:val="single" w:sz="4" w:space="0" w:color="BFBFBF"/>
              <w:bottom w:val="single" w:sz="4" w:space="0" w:color="BFBFBF"/>
              <w:insideH w:val="single" w:sz="4" w:space="0" w:color="BFBFBF"/>
            </w:tcBorders>
            <w:shd w:color="auto" w:fill="FFFFFF" w:val="clear"/>
            <w:vAlign w:val="center"/>
          </w:tcPr>
          <w:p>
            <w:pPr>
              <w:pStyle w:val="Normal"/>
              <w:shd w:val="clear" w:color="auto" w:fill="FFFFFF"/>
              <w:spacing w:lineRule="auto" w:line="240" w:before="0" w:after="0"/>
              <w:ind w:right="14" w:hanging="0"/>
              <w:jc w:val="center"/>
              <w:rPr>
                <w:rFonts w:ascii="Liberation Serif;Times New Roma" w:hAnsi="Liberation Serif;Times New Roma" w:eastAsia="Times New Roman" w:cs="Liberation Serif;Times New Roma"/>
                <w:b/>
                <w:b/>
                <w:bCs/>
                <w:color w:val="000000"/>
                <w:sz w:val="24"/>
                <w:szCs w:val="24"/>
              </w:rPr>
            </w:pPr>
            <w:r>
              <w:rPr>
                <w:rFonts w:eastAsia="Times New Roman" w:cs="Liberation Serif;Times New Roma" w:ascii="Liberation Serif;Times New Roma" w:hAnsi="Liberation Serif;Times New Roma"/>
                <w:b/>
                <w:bCs/>
                <w:color w:val="000000"/>
                <w:sz w:val="24"/>
                <w:szCs w:val="24"/>
              </w:rPr>
              <w:t>Б</w:t>
            </w:r>
          </w:p>
        </w:tc>
        <w:tc>
          <w:tcPr>
            <w:tcW w:w="5786" w:type="dxa"/>
            <w:tcBorders>
              <w:top w:val="single" w:sz="4" w:space="0" w:color="BFBFBF"/>
              <w:left w:val="single" w:sz="4" w:space="0" w:color="BFBFBF"/>
              <w:bottom w:val="single" w:sz="4" w:space="0" w:color="BFBFBF"/>
              <w:insideH w:val="single" w:sz="4" w:space="0" w:color="BFBFBF"/>
            </w:tcBorders>
            <w:shd w:color="auto" w:fill="FFFFFF" w:val="clear"/>
          </w:tcPr>
          <w:p>
            <w:pPr>
              <w:pStyle w:val="Normal"/>
              <w:shd w:val="clear" w:color="auto" w:fill="FFFFFF"/>
              <w:spacing w:lineRule="auto" w:line="240" w:before="0" w:after="0"/>
              <w:ind w:right="14" w:hanging="0"/>
              <w:jc w:val="center"/>
              <w:rPr>
                <w:rFonts w:ascii="Times New Roman" w:hAnsi="Times New Roman" w:eastAsia="Times New Roman" w:cs="Times New Roman"/>
                <w:b/>
                <w:b/>
                <w:bCs/>
                <w:color w:val="000000"/>
                <w:sz w:val="24"/>
                <w:szCs w:val="24"/>
              </w:rPr>
            </w:pPr>
            <w:r>
              <w:rPr>
                <w:rFonts w:eastAsia="Times New Roman" w:cs="Times New Roman" w:ascii="Times New Roman" w:hAnsi="Times New Roman"/>
                <w:b/>
                <w:bCs/>
                <w:color w:val="000000"/>
                <w:sz w:val="24"/>
                <w:szCs w:val="24"/>
              </w:rPr>
              <w:t>Б1</w:t>
            </w:r>
          </w:p>
        </w:tc>
        <w:tc>
          <w:tcPr>
            <w:tcW w:w="5055"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color="auto" w:fill="FFFFFF" w:val="clear"/>
          </w:tcPr>
          <w:p>
            <w:pPr>
              <w:pStyle w:val="Normal"/>
              <w:shd w:val="clear" w:color="auto" w:fill="FFFFFF"/>
              <w:spacing w:lineRule="auto" w:line="240" w:before="0" w:after="0"/>
              <w:ind w:right="14" w:hanging="0"/>
              <w:jc w:val="center"/>
              <w:rPr>
                <w:rFonts w:ascii="Times New Roman" w:hAnsi="Times New Roman" w:eastAsia="Times New Roman" w:cs="Times New Roman"/>
                <w:b/>
                <w:b/>
                <w:bCs/>
                <w:color w:val="000000"/>
                <w:sz w:val="24"/>
                <w:szCs w:val="24"/>
              </w:rPr>
            </w:pPr>
            <w:r>
              <w:rPr>
                <w:rFonts w:eastAsia="Times New Roman" w:cs="Times New Roman" w:ascii="Times New Roman" w:hAnsi="Times New Roman"/>
                <w:b/>
                <w:bCs/>
                <w:color w:val="000000"/>
                <w:sz w:val="24"/>
                <w:szCs w:val="24"/>
              </w:rPr>
              <w:t>-</w:t>
            </w:r>
          </w:p>
        </w:tc>
      </w:tr>
      <w:tr>
        <w:trPr/>
        <w:tc>
          <w:tcPr>
            <w:tcW w:w="2549" w:type="dxa"/>
            <w:tcBorders>
              <w:top w:val="single" w:sz="4" w:space="0" w:color="BFBFBF"/>
              <w:left w:val="single" w:sz="4" w:space="0" w:color="BFBFBF"/>
              <w:bottom w:val="single" w:sz="4" w:space="0" w:color="BFBFBF"/>
              <w:insideH w:val="single" w:sz="4" w:space="0" w:color="BFBFBF"/>
            </w:tcBorders>
            <w:shd w:color="auto" w:fill="FFFFFF" w:val="clear"/>
            <w:vAlign w:val="center"/>
          </w:tcPr>
          <w:p>
            <w:pPr>
              <w:pStyle w:val="Normal"/>
              <w:shd w:val="clear" w:color="auto" w:fill="FFFFFF"/>
              <w:spacing w:lineRule="auto" w:line="240" w:before="0" w:after="0"/>
              <w:ind w:right="14" w:hanging="0"/>
              <w:jc w:val="center"/>
              <w:rPr>
                <w:rFonts w:ascii="Liberation Serif;Times New Roma" w:hAnsi="Liberation Serif;Times New Roma" w:eastAsia="Times New Roman" w:cs="Liberation Serif;Times New Roma"/>
                <w:b/>
                <w:b/>
                <w:bCs/>
                <w:color w:val="000000"/>
                <w:sz w:val="24"/>
                <w:szCs w:val="24"/>
              </w:rPr>
            </w:pPr>
            <w:r>
              <w:rPr>
                <w:rFonts w:eastAsia="Times New Roman" w:cs="Liberation Serif;Times New Roma" w:ascii="Liberation Serif;Times New Roma" w:hAnsi="Liberation Serif;Times New Roma"/>
                <w:b/>
                <w:bCs/>
                <w:color w:val="000000"/>
                <w:sz w:val="24"/>
                <w:szCs w:val="24"/>
              </w:rPr>
              <w:t>В</w:t>
            </w:r>
          </w:p>
        </w:tc>
        <w:tc>
          <w:tcPr>
            <w:tcW w:w="5786" w:type="dxa"/>
            <w:tcBorders>
              <w:top w:val="single" w:sz="4" w:space="0" w:color="BFBFBF"/>
              <w:left w:val="single" w:sz="4" w:space="0" w:color="BFBFBF"/>
              <w:bottom w:val="single" w:sz="4" w:space="0" w:color="BFBFBF"/>
              <w:insideH w:val="single" w:sz="4" w:space="0" w:color="BFBFBF"/>
            </w:tcBorders>
            <w:shd w:color="auto" w:fill="FFFFFF" w:val="clear"/>
          </w:tcPr>
          <w:p>
            <w:pPr>
              <w:pStyle w:val="Normal"/>
              <w:shd w:val="clear" w:color="auto" w:fill="FFFFFF"/>
              <w:spacing w:lineRule="auto" w:line="240" w:before="0" w:after="0"/>
              <w:ind w:right="14" w:hanging="0"/>
              <w:jc w:val="center"/>
              <w:rPr>
                <w:rFonts w:ascii="Times New Roman" w:hAnsi="Times New Roman" w:eastAsia="Times New Roman" w:cs="Times New Roman"/>
                <w:b/>
                <w:b/>
                <w:bCs/>
                <w:color w:val="000000"/>
                <w:sz w:val="24"/>
                <w:szCs w:val="24"/>
              </w:rPr>
            </w:pPr>
            <w:r>
              <w:rPr>
                <w:rFonts w:eastAsia="Times New Roman" w:cs="Times New Roman" w:ascii="Times New Roman" w:hAnsi="Times New Roman"/>
                <w:b/>
                <w:bCs/>
                <w:color w:val="000000"/>
                <w:sz w:val="24"/>
                <w:szCs w:val="24"/>
              </w:rPr>
              <w:t>В1</w:t>
            </w:r>
          </w:p>
        </w:tc>
        <w:tc>
          <w:tcPr>
            <w:tcW w:w="5055"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color="auto" w:fill="FFFFFF" w:val="clear"/>
          </w:tcPr>
          <w:p>
            <w:pPr>
              <w:pStyle w:val="Normal"/>
              <w:shd w:val="clear" w:color="auto" w:fill="FFFFFF"/>
              <w:spacing w:lineRule="auto" w:line="240" w:before="0" w:after="0"/>
              <w:ind w:right="14" w:hanging="0"/>
              <w:jc w:val="center"/>
              <w:rPr>
                <w:rFonts w:ascii="Times New Roman" w:hAnsi="Times New Roman" w:eastAsia="Times New Roman" w:cs="Times New Roman"/>
                <w:b/>
                <w:b/>
                <w:bCs/>
                <w:color w:val="000000"/>
                <w:sz w:val="24"/>
                <w:szCs w:val="24"/>
              </w:rPr>
            </w:pPr>
            <w:r>
              <w:rPr>
                <w:rFonts w:eastAsia="Times New Roman" w:cs="Times New Roman" w:ascii="Times New Roman" w:hAnsi="Times New Roman"/>
                <w:b/>
                <w:bCs/>
                <w:color w:val="000000"/>
                <w:sz w:val="24"/>
                <w:szCs w:val="24"/>
              </w:rPr>
              <w:t>-</w:t>
            </w:r>
          </w:p>
        </w:tc>
      </w:tr>
      <w:tr>
        <w:trPr/>
        <w:tc>
          <w:tcPr>
            <w:tcW w:w="2549" w:type="dxa"/>
            <w:tcBorders>
              <w:top w:val="single" w:sz="4" w:space="0" w:color="BFBFBF"/>
              <w:left w:val="single" w:sz="4" w:space="0" w:color="BFBFBF"/>
              <w:bottom w:val="single" w:sz="4" w:space="0" w:color="BFBFBF"/>
              <w:insideH w:val="single" w:sz="4" w:space="0" w:color="BFBFBF"/>
            </w:tcBorders>
            <w:shd w:color="auto" w:fill="FFFFFF" w:val="clear"/>
            <w:vAlign w:val="center"/>
          </w:tcPr>
          <w:p>
            <w:pPr>
              <w:pStyle w:val="Normal"/>
              <w:shd w:val="clear" w:color="auto" w:fill="FFFFFF"/>
              <w:spacing w:lineRule="auto" w:line="240" w:before="0" w:after="0"/>
              <w:ind w:right="14" w:hanging="0"/>
              <w:jc w:val="center"/>
              <w:rPr>
                <w:rFonts w:ascii="Liberation Serif;Times New Roma" w:hAnsi="Liberation Serif;Times New Roma" w:cs="Liberation Serif;Times New Roma"/>
                <w:b/>
                <w:b/>
                <w:bCs/>
              </w:rPr>
            </w:pPr>
            <w:r>
              <w:rPr>
                <w:rFonts w:cs="Liberation Serif;Times New Roma" w:ascii="Liberation Serif;Times New Roma" w:hAnsi="Liberation Serif;Times New Roma"/>
                <w:b/>
                <w:bCs/>
              </w:rPr>
              <w:t>Г</w:t>
            </w:r>
          </w:p>
        </w:tc>
        <w:tc>
          <w:tcPr>
            <w:tcW w:w="5786" w:type="dxa"/>
            <w:tcBorders>
              <w:top w:val="single" w:sz="4" w:space="0" w:color="BFBFBF"/>
              <w:left w:val="single" w:sz="4" w:space="0" w:color="BFBFBF"/>
              <w:bottom w:val="single" w:sz="4" w:space="0" w:color="BFBFBF"/>
              <w:insideH w:val="single" w:sz="4" w:space="0" w:color="BFBFBF"/>
            </w:tcBorders>
            <w:shd w:color="auto" w:fill="FFFFFF" w:val="clear"/>
          </w:tcPr>
          <w:p>
            <w:pPr>
              <w:pStyle w:val="Normal"/>
              <w:shd w:val="clear" w:color="auto" w:fill="FFFFFF"/>
              <w:spacing w:lineRule="auto" w:line="240" w:before="0" w:after="0"/>
              <w:ind w:right="14" w:hanging="0"/>
              <w:jc w:val="center"/>
              <w:rPr>
                <w:rFonts w:ascii="Times New Roman" w:hAnsi="Times New Roman" w:eastAsia="Times New Roman" w:cs="Times New Roman"/>
                <w:b/>
                <w:b/>
                <w:bCs/>
                <w:color w:val="000000"/>
                <w:sz w:val="24"/>
                <w:szCs w:val="24"/>
              </w:rPr>
            </w:pPr>
            <w:r>
              <w:rPr>
                <w:rFonts w:eastAsia="Times New Roman" w:cs="Times New Roman" w:ascii="Times New Roman" w:hAnsi="Times New Roman"/>
                <w:b/>
                <w:bCs/>
                <w:color w:val="000000"/>
                <w:sz w:val="24"/>
                <w:szCs w:val="24"/>
              </w:rPr>
              <w:t>Г1</w:t>
            </w:r>
          </w:p>
        </w:tc>
        <w:tc>
          <w:tcPr>
            <w:tcW w:w="5055"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color="auto" w:fill="FFFFFF" w:val="clear"/>
          </w:tcPr>
          <w:p>
            <w:pPr>
              <w:pStyle w:val="Normal"/>
              <w:shd w:val="clear" w:color="auto" w:fill="FFFFFF"/>
              <w:spacing w:lineRule="auto" w:line="240" w:before="0" w:after="0"/>
              <w:ind w:right="14" w:hanging="0"/>
              <w:jc w:val="center"/>
              <w:rPr>
                <w:rFonts w:ascii="Times New Roman" w:hAnsi="Times New Roman" w:eastAsia="Times New Roman" w:cs="Times New Roman"/>
                <w:b/>
                <w:b/>
                <w:bCs/>
                <w:color w:val="000000"/>
                <w:sz w:val="24"/>
                <w:szCs w:val="24"/>
              </w:rPr>
            </w:pPr>
            <w:r>
              <w:rPr>
                <w:rFonts w:eastAsia="Times New Roman" w:cs="Times New Roman" w:ascii="Times New Roman" w:hAnsi="Times New Roman"/>
                <w:b/>
                <w:bCs/>
                <w:color w:val="000000"/>
                <w:sz w:val="24"/>
                <w:szCs w:val="24"/>
              </w:rPr>
              <w:t>Г1</w:t>
            </w:r>
          </w:p>
        </w:tc>
      </w:tr>
      <w:tr>
        <w:trPr/>
        <w:tc>
          <w:tcPr>
            <w:tcW w:w="2549" w:type="dxa"/>
            <w:tcBorders>
              <w:top w:val="single" w:sz="4" w:space="0" w:color="BFBFBF"/>
              <w:left w:val="single" w:sz="4" w:space="0" w:color="BFBFBF"/>
              <w:bottom w:val="single" w:sz="4" w:space="0" w:color="BFBFBF"/>
              <w:insideH w:val="single" w:sz="4" w:space="0" w:color="BFBFBF"/>
            </w:tcBorders>
            <w:shd w:color="auto" w:fill="FFFFFF" w:val="clear"/>
            <w:vAlign w:val="center"/>
          </w:tcPr>
          <w:p>
            <w:pPr>
              <w:pStyle w:val="Normal"/>
              <w:shd w:val="clear" w:color="auto" w:fill="FFFFFF"/>
              <w:spacing w:lineRule="auto" w:line="240" w:before="0" w:after="0"/>
              <w:ind w:right="14" w:hanging="0"/>
              <w:jc w:val="center"/>
              <w:rPr>
                <w:rFonts w:ascii="Liberation Serif;Times New Roma" w:hAnsi="Liberation Serif;Times New Roma" w:cs="Liberation Serif;Times New Roma"/>
                <w:b/>
                <w:b/>
                <w:bCs/>
              </w:rPr>
            </w:pPr>
            <w:r>
              <w:rPr>
                <w:rFonts w:cs="Liberation Serif;Times New Roma" w:ascii="Liberation Serif;Times New Roma" w:hAnsi="Liberation Serif;Times New Roma"/>
                <w:b/>
                <w:bCs/>
              </w:rPr>
              <w:t>Д</w:t>
            </w:r>
          </w:p>
        </w:tc>
        <w:tc>
          <w:tcPr>
            <w:tcW w:w="5786" w:type="dxa"/>
            <w:tcBorders>
              <w:top w:val="single" w:sz="4" w:space="0" w:color="BFBFBF"/>
              <w:left w:val="single" w:sz="4" w:space="0" w:color="BFBFBF"/>
              <w:bottom w:val="single" w:sz="4" w:space="0" w:color="BFBFBF"/>
              <w:insideH w:val="single" w:sz="4" w:space="0" w:color="BFBFBF"/>
            </w:tcBorders>
            <w:shd w:color="auto" w:fill="FFFFFF" w:val="clear"/>
          </w:tcPr>
          <w:p>
            <w:pPr>
              <w:pStyle w:val="Normal"/>
              <w:shd w:val="clear" w:color="auto" w:fill="FFFFFF"/>
              <w:spacing w:lineRule="auto" w:line="240" w:before="0" w:after="0"/>
              <w:ind w:right="14" w:hanging="0"/>
              <w:jc w:val="center"/>
              <w:rPr>
                <w:rFonts w:ascii="Times New Roman" w:hAnsi="Times New Roman" w:eastAsia="Times New Roman" w:cs="Times New Roman"/>
                <w:b/>
                <w:b/>
                <w:bCs/>
                <w:color w:val="000000"/>
                <w:sz w:val="24"/>
                <w:szCs w:val="24"/>
              </w:rPr>
            </w:pPr>
            <w:r>
              <w:rPr>
                <w:rFonts w:eastAsia="Times New Roman" w:cs="Times New Roman" w:ascii="Times New Roman" w:hAnsi="Times New Roman"/>
                <w:b/>
                <w:bCs/>
                <w:color w:val="000000"/>
                <w:sz w:val="24"/>
                <w:szCs w:val="24"/>
              </w:rPr>
              <w:t>-</w:t>
            </w:r>
          </w:p>
        </w:tc>
        <w:tc>
          <w:tcPr>
            <w:tcW w:w="5055"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color="auto" w:fill="FFFFFF" w:val="clear"/>
          </w:tcPr>
          <w:p>
            <w:pPr>
              <w:pStyle w:val="Normal"/>
              <w:shd w:val="clear" w:color="auto" w:fill="FFFFFF"/>
              <w:spacing w:lineRule="auto" w:line="240" w:before="0" w:after="0"/>
              <w:ind w:right="14" w:hanging="0"/>
              <w:jc w:val="center"/>
              <w:rPr>
                <w:rFonts w:ascii="Times New Roman" w:hAnsi="Times New Roman" w:eastAsia="Times New Roman" w:cs="Times New Roman"/>
                <w:b/>
                <w:b/>
                <w:bCs/>
                <w:color w:val="000000"/>
                <w:sz w:val="24"/>
                <w:szCs w:val="24"/>
              </w:rPr>
            </w:pPr>
            <w:r>
              <w:rPr>
                <w:rFonts w:eastAsia="Times New Roman" w:cs="Times New Roman" w:ascii="Times New Roman" w:hAnsi="Times New Roman"/>
                <w:b/>
                <w:bCs/>
                <w:color w:val="000000"/>
                <w:sz w:val="24"/>
                <w:szCs w:val="24"/>
              </w:rPr>
              <w:t>Д1, Д2, Д3, Д4, Д5, Д6</w:t>
            </w:r>
          </w:p>
        </w:tc>
      </w:tr>
      <w:tr>
        <w:trPr/>
        <w:tc>
          <w:tcPr>
            <w:tcW w:w="2549" w:type="dxa"/>
            <w:tcBorders>
              <w:top w:val="single" w:sz="4" w:space="0" w:color="BFBFBF"/>
              <w:left w:val="single" w:sz="4" w:space="0" w:color="BFBFBF"/>
              <w:bottom w:val="single" w:sz="4" w:space="0" w:color="BFBFBF"/>
              <w:insideH w:val="single" w:sz="4" w:space="0" w:color="BFBFBF"/>
            </w:tcBorders>
            <w:shd w:color="auto" w:fill="FFFFFF" w:val="clear"/>
            <w:vAlign w:val="center"/>
          </w:tcPr>
          <w:p>
            <w:pPr>
              <w:pStyle w:val="Normal"/>
              <w:shd w:val="clear" w:color="auto" w:fill="FFFFFF"/>
              <w:spacing w:lineRule="auto" w:line="240" w:before="0" w:after="0"/>
              <w:ind w:right="14" w:hanging="0"/>
              <w:jc w:val="center"/>
              <w:rPr/>
            </w:pPr>
            <w:r>
              <w:rPr>
                <w:rFonts w:cs="Liberation Serif;Times New Roma" w:ascii="Liberation Serif;Times New Roma" w:hAnsi="Liberation Serif;Times New Roma"/>
              </w:rPr>
              <w:t>Цифрові компетентності (</w:t>
            </w:r>
            <w:r>
              <w:rPr>
                <w:rFonts w:cs="Liberation Serif;Times New Roma" w:ascii="Liberation Serif;Times New Roma" w:hAnsi="Liberation Serif;Times New Roma"/>
                <w:b/>
                <w:bCs/>
              </w:rPr>
              <w:t>Ц)</w:t>
            </w:r>
          </w:p>
        </w:tc>
        <w:tc>
          <w:tcPr>
            <w:tcW w:w="5786" w:type="dxa"/>
            <w:tcBorders>
              <w:top w:val="single" w:sz="4" w:space="0" w:color="BFBFBF"/>
              <w:left w:val="single" w:sz="4" w:space="0" w:color="BFBFBF"/>
              <w:bottom w:val="single" w:sz="4" w:space="0" w:color="BFBFBF"/>
              <w:insideH w:val="single" w:sz="4" w:space="0" w:color="BFBFBF"/>
            </w:tcBorders>
            <w:shd w:color="auto" w:fill="FFFFFF" w:val="clear"/>
            <w:vAlign w:val="center"/>
          </w:tcPr>
          <w:p>
            <w:pPr>
              <w:pStyle w:val="Normal"/>
              <w:shd w:val="clear" w:color="auto" w:fill="FFFFFF"/>
              <w:snapToGrid w:val="false"/>
              <w:spacing w:lineRule="auto" w:line="240" w:before="0" w:after="0"/>
              <w:ind w:right="14" w:hanging="0"/>
              <w:jc w:val="center"/>
              <w:rPr>
                <w:rFonts w:ascii="Times New Roman" w:hAnsi="Times New Roman" w:eastAsia="Times New Roman" w:cs="Times New Roman"/>
                <w:b/>
                <w:b/>
                <w:bCs/>
                <w:color w:val="000000"/>
                <w:sz w:val="24"/>
                <w:szCs w:val="24"/>
              </w:rPr>
            </w:pPr>
            <w:r>
              <w:rPr>
                <w:rFonts w:eastAsia="Times New Roman" w:cs="Times New Roman" w:ascii="Times New Roman" w:hAnsi="Times New Roman"/>
                <w:b/>
                <w:bCs/>
                <w:color w:val="000000"/>
                <w:sz w:val="24"/>
                <w:szCs w:val="24"/>
              </w:rPr>
              <w:t>Ц1, Ц2, Ц3, Ц4</w:t>
            </w:r>
          </w:p>
        </w:tc>
        <w:tc>
          <w:tcPr>
            <w:tcW w:w="5055"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color="auto" w:fill="FFFFFF" w:val="clear"/>
            <w:vAlign w:val="center"/>
          </w:tcPr>
          <w:p>
            <w:pPr>
              <w:pStyle w:val="Normal"/>
              <w:shd w:val="clear" w:color="auto" w:fill="FFFFFF"/>
              <w:snapToGrid w:val="false"/>
              <w:spacing w:lineRule="auto" w:line="240" w:before="0" w:after="0"/>
              <w:ind w:right="14" w:hanging="0"/>
              <w:jc w:val="center"/>
              <w:rPr>
                <w:rFonts w:ascii="Times New Roman" w:hAnsi="Times New Roman" w:eastAsia="Times New Roman" w:cs="Times New Roman"/>
                <w:b/>
                <w:b/>
                <w:bCs/>
                <w:color w:val="000000"/>
                <w:sz w:val="24"/>
                <w:szCs w:val="24"/>
              </w:rPr>
            </w:pPr>
            <w:r>
              <w:rPr>
                <w:rFonts w:eastAsia="Times New Roman" w:cs="Times New Roman" w:ascii="Times New Roman" w:hAnsi="Times New Roman"/>
                <w:b/>
                <w:bCs/>
                <w:color w:val="000000"/>
                <w:sz w:val="24"/>
                <w:szCs w:val="24"/>
              </w:rPr>
              <w:t>Ц1, Ц2, Ц3, Ц4</w:t>
            </w:r>
          </w:p>
        </w:tc>
      </w:tr>
    </w:tbl>
    <w:p>
      <w:pPr>
        <w:pStyle w:val="Normal"/>
        <w:spacing w:lineRule="auto" w:line="240" w:before="0" w:after="0"/>
        <w:ind w:right="-278" w:hanging="0"/>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Spacing"/>
        <w:spacing w:lineRule="auto" w:line="276"/>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Spacing"/>
        <w:spacing w:lineRule="auto" w:line="276"/>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pacing w:lineRule="auto" w:line="276"/>
        <w:ind w:firstLine="708"/>
        <w:jc w:val="right"/>
        <w:rPr>
          <w:rFonts w:ascii="Times New Roman" w:hAnsi="Times New Roman" w:cs="Times New Roman"/>
          <w:b/>
          <w:b/>
          <w:color w:val="000000"/>
          <w:sz w:val="28"/>
          <w:szCs w:val="28"/>
        </w:rPr>
      </w:pPr>
      <w:r>
        <w:rPr>
          <w:rFonts w:cs="Times New Roman" w:ascii="Times New Roman" w:hAnsi="Times New Roman"/>
          <w:b/>
          <w:color w:val="000000"/>
          <w:sz w:val="28"/>
          <w:szCs w:val="28"/>
        </w:rPr>
      </w:r>
    </w:p>
    <w:p>
      <w:pPr>
        <w:pStyle w:val="Normal"/>
        <w:widowControl w:val="false"/>
        <w:spacing w:before="120" w:after="120"/>
        <w:ind w:firstLine="708"/>
        <w:jc w:val="both"/>
        <w:rPr>
          <w:rFonts w:ascii="Times New Roman" w:hAnsi="Times New Roman" w:cs="Times New Roman"/>
          <w:b/>
          <w:b/>
          <w:color w:val="000000"/>
          <w:sz w:val="28"/>
          <w:szCs w:val="28"/>
          <w:lang w:val="ru-RU"/>
        </w:rPr>
      </w:pPr>
      <w:r>
        <w:rPr>
          <w:rFonts w:cs="Times New Roman" w:ascii="Times New Roman" w:hAnsi="Times New Roman"/>
          <w:b/>
          <w:color w:val="000000"/>
          <w:sz w:val="28"/>
          <w:szCs w:val="28"/>
        </w:rPr>
        <w:t>8. Дані щодо розроблення та затвердження професійного стандарту</w:t>
      </w:r>
    </w:p>
    <w:p>
      <w:pPr>
        <w:pStyle w:val="Normal"/>
        <w:widowControl w:val="false"/>
        <w:spacing w:before="120" w:after="120"/>
        <w:ind w:firstLine="708"/>
        <w:jc w:val="both"/>
        <w:rPr>
          <w:rFonts w:ascii="Times New Roman" w:hAnsi="Times New Roman" w:cs="Times New Roman"/>
          <w:b/>
          <w:b/>
          <w:color w:val="000000"/>
          <w:sz w:val="28"/>
          <w:szCs w:val="28"/>
          <w:lang w:val="ru-RU"/>
        </w:rPr>
      </w:pPr>
      <w:r>
        <w:rPr>
          <w:rFonts w:cs="Times New Roman" w:ascii="Times New Roman" w:hAnsi="Times New Roman"/>
          <w:b/>
          <w:color w:val="000000"/>
          <w:sz w:val="28"/>
          <w:szCs w:val="28"/>
        </w:rPr>
        <w:t>8.1. Розробник професійного стандарту</w:t>
      </w:r>
    </w:p>
    <w:p>
      <w:pPr>
        <w:pStyle w:val="Normal"/>
        <w:widowControl w:val="false"/>
        <w:spacing w:before="120" w:after="120"/>
        <w:jc w:val="both"/>
        <w:rPr>
          <w:caps/>
        </w:rPr>
      </w:pPr>
      <w:r>
        <w:rPr>
          <w:caps/>
        </w:rPr>
        <w:tab/>
        <w:t>Національний авіаційний університет</w:t>
      </w:r>
    </w:p>
    <w:p>
      <w:pPr>
        <w:pStyle w:val="Normal"/>
        <w:widowControl w:val="false"/>
        <w:spacing w:before="120" w:after="120"/>
        <w:ind w:firstLine="708"/>
        <w:jc w:val="both"/>
        <w:rPr>
          <w:rFonts w:ascii="Times New Roman" w:hAnsi="Times New Roman" w:cs="Times New Roman"/>
          <w:b/>
          <w:b/>
          <w:i/>
          <w:i/>
          <w:color w:val="000000"/>
          <w:sz w:val="28"/>
          <w:szCs w:val="28"/>
          <w:lang w:val="ru-RU"/>
        </w:rPr>
      </w:pPr>
      <w:r>
        <w:rPr>
          <w:rFonts w:cs="Times New Roman" w:ascii="Times New Roman" w:hAnsi="Times New Roman"/>
          <w:b/>
          <w:i/>
          <w:color w:val="000000"/>
          <w:sz w:val="28"/>
          <w:szCs w:val="28"/>
        </w:rPr>
        <w:t>Авторський колектив:</w:t>
      </w:r>
    </w:p>
    <w:p>
      <w:pPr>
        <w:pStyle w:val="Normal"/>
        <w:widowControl w:val="false"/>
        <w:spacing w:before="120" w:after="120"/>
        <w:jc w:val="both"/>
        <w:rPr/>
      </w:pPr>
      <w:r>
        <w:rPr>
          <w:rFonts w:cs="Times New Roman" w:ascii="Times New Roman" w:hAnsi="Times New Roman"/>
          <w:b/>
          <w:i/>
          <w:color w:val="000000"/>
          <w:sz w:val="28"/>
          <w:szCs w:val="28"/>
        </w:rPr>
        <w:tab/>
      </w:r>
      <w:r>
        <w:rPr>
          <w:rFonts w:cs="Times New Roman" w:ascii="Times New Roman" w:hAnsi="Times New Roman"/>
          <w:color w:val="000000"/>
          <w:sz w:val="28"/>
          <w:szCs w:val="28"/>
        </w:rPr>
        <w:t>XXXХХХХХХХХХХХХХХХХХХХХХХХХХХХХХХХХХХХХХХХХХ</w:t>
      </w:r>
    </w:p>
    <w:p>
      <w:pPr>
        <w:pStyle w:val="Normal"/>
        <w:widowControl w:val="false"/>
        <w:spacing w:before="120" w:after="120"/>
        <w:ind w:firstLine="708"/>
        <w:jc w:val="both"/>
        <w:rPr>
          <w:rFonts w:ascii="Times New Roman" w:hAnsi="Times New Roman" w:cs="Times New Roman"/>
          <w:b/>
          <w:b/>
          <w:color w:val="000000"/>
          <w:sz w:val="28"/>
          <w:szCs w:val="28"/>
          <w:lang w:val="ru-RU"/>
        </w:rPr>
      </w:pPr>
      <w:r>
        <w:rPr>
          <w:rFonts w:cs="Times New Roman" w:ascii="Times New Roman" w:hAnsi="Times New Roman"/>
          <w:b/>
          <w:color w:val="000000"/>
          <w:sz w:val="28"/>
          <w:szCs w:val="28"/>
        </w:rPr>
        <w:t>8.2. Суб’єкт перевірки професійного стандарту</w:t>
      </w:r>
    </w:p>
    <w:p>
      <w:pPr>
        <w:pStyle w:val="Normal"/>
        <w:widowControl w:val="false"/>
        <w:spacing w:before="120" w:after="120"/>
        <w:jc w:val="both"/>
        <w:rPr/>
      </w:pPr>
      <w:r>
        <w:rPr>
          <w:rFonts w:cs="Times New Roman" w:ascii="Times New Roman" w:hAnsi="Times New Roman"/>
          <w:b/>
          <w:color w:val="000000"/>
          <w:sz w:val="28"/>
          <w:szCs w:val="28"/>
        </w:rPr>
        <w:tab/>
      </w:r>
      <w:r>
        <w:rPr>
          <w:caps/>
        </w:rPr>
        <w:t>Національний авіаційний університет</w:t>
      </w:r>
      <w:r>
        <w:rPr/>
        <w:t xml:space="preserve"> </w:t>
      </w:r>
      <w:r>
        <w:rPr>
          <w:rFonts w:cs="Times New Roman" w:ascii="Times New Roman" w:hAnsi="Times New Roman"/>
          <w:color w:val="000000"/>
          <w:sz w:val="28"/>
          <w:szCs w:val="28"/>
        </w:rPr>
        <w:t xml:space="preserve">Міністерства освіти і науки України </w:t>
      </w:r>
    </w:p>
    <w:p>
      <w:pPr>
        <w:pStyle w:val="Normal"/>
        <w:widowControl w:val="false"/>
        <w:spacing w:before="120" w:after="120"/>
        <w:ind w:firstLine="708"/>
        <w:jc w:val="both"/>
        <w:rPr>
          <w:rFonts w:ascii="Times New Roman" w:hAnsi="Times New Roman" w:cs="Times New Roman"/>
          <w:b/>
          <w:b/>
          <w:color w:val="000000"/>
          <w:sz w:val="28"/>
          <w:szCs w:val="28"/>
          <w:lang w:val="ru-RU"/>
        </w:rPr>
      </w:pPr>
      <w:r>
        <w:rPr>
          <w:rFonts w:cs="Times New Roman" w:ascii="Times New Roman" w:hAnsi="Times New Roman"/>
          <w:b/>
          <w:color w:val="000000"/>
          <w:sz w:val="28"/>
          <w:szCs w:val="28"/>
        </w:rPr>
        <w:t>8.3. Дата затвердження професійного стандарту</w:t>
      </w:r>
    </w:p>
    <w:p>
      <w:pPr>
        <w:pStyle w:val="Normal"/>
        <w:widowControl w:val="false"/>
        <w:spacing w:before="120" w:after="120"/>
        <w:jc w:val="both"/>
        <w:rPr/>
      </w:pPr>
      <w:r>
        <w:rPr>
          <w:rFonts w:cs="Times New Roman" w:ascii="Times New Roman" w:hAnsi="Times New Roman"/>
          <w:b/>
          <w:color w:val="000000"/>
          <w:sz w:val="28"/>
          <w:szCs w:val="28"/>
        </w:rPr>
        <w:tab/>
      </w:r>
      <w:r>
        <w:rPr>
          <w:rFonts w:cs="Times New Roman" w:ascii="Times New Roman" w:hAnsi="Times New Roman"/>
          <w:color w:val="000000"/>
          <w:sz w:val="28"/>
          <w:szCs w:val="28"/>
        </w:rPr>
        <w:t>XXXХХХХХХХХХХХХХХХХХХХХХХХХХХХХХХХХХХХХХХХХХ</w:t>
      </w:r>
    </w:p>
    <w:p>
      <w:pPr>
        <w:pStyle w:val="Normal"/>
        <w:widowControl w:val="false"/>
        <w:spacing w:before="120" w:after="120"/>
        <w:ind w:firstLine="708"/>
        <w:jc w:val="both"/>
        <w:rPr>
          <w:rFonts w:ascii="Times New Roman" w:hAnsi="Times New Roman" w:cs="Times New Roman"/>
          <w:b/>
          <w:b/>
          <w:color w:val="000000"/>
          <w:sz w:val="28"/>
          <w:szCs w:val="28"/>
          <w:lang w:val="ru-RU"/>
        </w:rPr>
      </w:pPr>
      <w:r>
        <w:rPr>
          <w:rFonts w:cs="Times New Roman" w:ascii="Times New Roman" w:hAnsi="Times New Roman"/>
          <w:b/>
          <w:color w:val="000000"/>
          <w:sz w:val="28"/>
          <w:szCs w:val="28"/>
        </w:rPr>
        <w:t>8.4. Дата внесення професійного стандарту до Реєстру професійних стандартів</w:t>
      </w:r>
    </w:p>
    <w:p>
      <w:pPr>
        <w:pStyle w:val="Normal"/>
        <w:widowControl w:val="false"/>
        <w:spacing w:before="120" w:after="120"/>
        <w:jc w:val="both"/>
        <w:rPr/>
      </w:pPr>
      <w:r>
        <w:rPr>
          <w:rFonts w:cs="Times New Roman" w:ascii="Times New Roman" w:hAnsi="Times New Roman"/>
          <w:b/>
          <w:color w:val="000000"/>
          <w:sz w:val="28"/>
          <w:szCs w:val="28"/>
        </w:rPr>
        <w:tab/>
      </w:r>
      <w:r>
        <w:rPr>
          <w:rFonts w:cs="Times New Roman" w:ascii="Times New Roman" w:hAnsi="Times New Roman"/>
          <w:color w:val="000000"/>
          <w:sz w:val="28"/>
          <w:szCs w:val="28"/>
        </w:rPr>
        <w:t>XXXХХХХХХХХХХХХХХХХХХХХХХХХХХХХХХХХХХХХХХХХХ</w:t>
      </w:r>
    </w:p>
    <w:p>
      <w:pPr>
        <w:pStyle w:val="Normal"/>
        <w:widowControl w:val="false"/>
        <w:spacing w:before="120" w:after="120"/>
        <w:ind w:firstLine="708"/>
        <w:jc w:val="both"/>
        <w:rPr>
          <w:rFonts w:ascii="Times New Roman" w:hAnsi="Times New Roman" w:cs="Times New Roman"/>
          <w:b/>
          <w:b/>
          <w:color w:val="000000"/>
          <w:sz w:val="28"/>
          <w:szCs w:val="28"/>
          <w:lang w:val="ru-RU"/>
        </w:rPr>
      </w:pPr>
      <w:r>
        <w:rPr>
          <w:rFonts w:cs="Times New Roman" w:ascii="Times New Roman" w:hAnsi="Times New Roman"/>
          <w:b/>
          <w:color w:val="000000"/>
          <w:sz w:val="28"/>
          <w:szCs w:val="28"/>
        </w:rPr>
        <w:t>8.5. Рекомендована дата наступного перегляду професійного стандарту</w:t>
      </w:r>
    </w:p>
    <w:p>
      <w:pPr>
        <w:pStyle w:val="Normal"/>
        <w:widowControl/>
        <w:bidi w:val="0"/>
        <w:spacing w:lineRule="auto" w:line="259" w:before="0" w:after="160"/>
        <w:jc w:val="left"/>
        <w:rPr/>
      </w:pPr>
      <w:r>
        <w:rPr>
          <w:color w:val="000000"/>
        </w:rPr>
        <w:tab/>
      </w:r>
      <w:r>
        <w:rPr>
          <w:rFonts w:cs="Times New Roman" w:ascii="Times New Roman" w:hAnsi="Times New Roman"/>
          <w:color w:val="000000"/>
          <w:sz w:val="28"/>
          <w:szCs w:val="28"/>
        </w:rPr>
        <w:t>XXXХХХХХХХХХХХХХХХХХХХХХХХХХХХХХХХХХХХХХХХХХ</w:t>
      </w:r>
    </w:p>
    <w:sectPr>
      <w:headerReference w:type="default" r:id="rId3"/>
      <w:footerReference w:type="default" r:id="rId4"/>
      <w:type w:val="nextPage"/>
      <w:pgSz w:orient="landscape" w:w="15840" w:h="12240"/>
      <w:pgMar w:left="1134" w:right="1134" w:header="709" w:top="851" w:footer="709" w:bottom="1701"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Calibri Light">
    <w:charset w:val="01"/>
    <w:family w:val="roman"/>
    <w:pitch w:val="variable"/>
  </w:font>
  <w:font w:name="Segoe UI">
    <w:charset w:val="01"/>
    <w:family w:val="roman"/>
    <w:pitch w:val="variable"/>
  </w:font>
  <w:font w:name="Times New Roman">
    <w:charset w:val="01"/>
    <w:family w:val="roman"/>
    <w:pitch w:val="variable"/>
  </w:font>
  <w:font w:name="Liberation Sans">
    <w:altName w:val="Arial"/>
    <w:charset w:val="01"/>
    <w:family w:val="roman"/>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right"/>
      <w:rPr/>
    </w:pPr>
    <w:r>
      <w:rPr/>
      <w:fldChar w:fldCharType="begin"/>
    </w:r>
    <w:r>
      <w:rPr/>
      <w:instrText> PAGE </w:instrText>
    </w:r>
    <w:r>
      <w:rPr/>
      <w:fldChar w:fldCharType="separate"/>
    </w:r>
    <w:r>
      <w:rPr/>
      <w:t>3</w:t>
    </w:r>
    <w:r>
      <w:rPr/>
      <w:fldChar w:fldCharType="end"/>
    </w:r>
  </w:p>
  <w:p>
    <w:pPr>
      <w:pStyle w:val="Style26"/>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right"/>
      <w:rPr/>
    </w:pPr>
    <w:r>
      <w:rPr/>
      <w:fldChar w:fldCharType="begin"/>
    </w:r>
    <w:r>
      <w:rPr/>
      <w:instrText> PAGE </w:instrText>
    </w:r>
    <w:r>
      <w:rPr/>
      <w:fldChar w:fldCharType="separate"/>
    </w:r>
    <w:r>
      <w:rPr/>
      <w:t>11</w:t>
    </w:r>
    <w:r>
      <w:rPr/>
      <w:fldChar w:fldCharType="end"/>
    </w:r>
  </w:p>
  <w:p>
    <w:pPr>
      <w:pStyle w:val="Style26"/>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5"/>
      <w:jc w:val="center"/>
      <w:rPr/>
    </w:pPr>
    <w:r>
      <w:rPr/>
    </w:r>
  </w:p>
</w:hdr>
</file>

<file path=word/settings.xml><?xml version="1.0" encoding="utf-8"?>
<w:settings xmlns:w="http://schemas.openxmlformats.org/wordprocessingml/2006/main">
  <w:zoom w:percent="160"/>
  <w:defaultTabStop w:val="592"/>
  <w:compat>
    <w:compatSetting w:name="compatibilityMode" w:uri="http://schemas.microsoft.com/office/word" w:val="12"/>
    <w:compatSetting w:name="useWord2013TrackBottomHyphenation"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DejaVu Sans"/>
        <w:szCs w:val="22"/>
        <w:lang w:val="uk-UA"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DejaVu Sans"/>
      <w:color w:val="auto"/>
      <w:kern w:val="0"/>
      <w:sz w:val="22"/>
      <w:szCs w:val="22"/>
      <w:lang w:val="uk-UA" w:eastAsia="en-US" w:bidi="ar-SA"/>
    </w:rPr>
  </w:style>
  <w:style w:type="paragraph" w:styleId="1">
    <w:name w:val="Heading 1"/>
    <w:basedOn w:val="Normal"/>
    <w:uiPriority w:val="9"/>
    <w:qFormat/>
    <w:pPr>
      <w:keepNext w:val="true"/>
      <w:keepLines/>
      <w:spacing w:before="240" w:after="0"/>
      <w:outlineLvl w:val="0"/>
    </w:pPr>
    <w:rPr>
      <w:rFonts w:ascii="Calibri Light" w:hAnsi="Calibri Light"/>
      <w:color w:val="2E74B5"/>
      <w:sz w:val="32"/>
      <w:szCs w:val="32"/>
    </w:rPr>
  </w:style>
  <w:style w:type="character" w:styleId="DefaultParagraphFont" w:default="1">
    <w:name w:val="Default Paragraph Font"/>
    <w:uiPriority w:val="1"/>
    <w:semiHidden/>
    <w:unhideWhenUsed/>
    <w:qFormat/>
    <w:rPr/>
  </w:style>
  <w:style w:type="character" w:styleId="Style13" w:customStyle="1">
    <w:name w:val="Верхний колонтитул Знак"/>
    <w:basedOn w:val="DefaultParagraphFont"/>
    <w:qFormat/>
    <w:rPr/>
  </w:style>
  <w:style w:type="character" w:styleId="Style14" w:customStyle="1">
    <w:name w:val="Нижний колонтитул Знак"/>
    <w:basedOn w:val="DefaultParagraphFont"/>
    <w:qFormat/>
    <w:rPr/>
  </w:style>
  <w:style w:type="character" w:styleId="Annotationreference">
    <w:name w:val="annotation reference"/>
    <w:basedOn w:val="DefaultParagraphFont"/>
    <w:qFormat/>
    <w:rPr>
      <w:sz w:val="16"/>
      <w:szCs w:val="16"/>
    </w:rPr>
  </w:style>
  <w:style w:type="character" w:styleId="Style15" w:customStyle="1">
    <w:name w:val="Текст примечания Знак"/>
    <w:basedOn w:val="DefaultParagraphFont"/>
    <w:qFormat/>
    <w:rPr>
      <w:sz w:val="20"/>
      <w:szCs w:val="20"/>
    </w:rPr>
  </w:style>
  <w:style w:type="character" w:styleId="Style16" w:customStyle="1">
    <w:name w:val="Текст выноски Знак"/>
    <w:basedOn w:val="DefaultParagraphFont"/>
    <w:qFormat/>
    <w:rPr>
      <w:rFonts w:ascii="Segoe UI" w:hAnsi="Segoe UI" w:cs="Segoe UI"/>
      <w:sz w:val="18"/>
      <w:szCs w:val="18"/>
    </w:rPr>
  </w:style>
  <w:style w:type="character" w:styleId="Rvts44" w:customStyle="1">
    <w:name w:val="rvts44"/>
    <w:basedOn w:val="DefaultParagraphFont"/>
    <w:qFormat/>
    <w:rPr/>
  </w:style>
  <w:style w:type="character" w:styleId="Rvts0" w:customStyle="1">
    <w:name w:val="rvts0"/>
    <w:basedOn w:val="DefaultParagraphFont"/>
    <w:qFormat/>
    <w:rPr/>
  </w:style>
  <w:style w:type="character" w:styleId="Rvts15" w:customStyle="1">
    <w:name w:val="rvts15"/>
    <w:basedOn w:val="DefaultParagraphFont"/>
    <w:qFormat/>
    <w:rPr/>
  </w:style>
  <w:style w:type="character" w:styleId="11" w:customStyle="1">
    <w:name w:val="Заголовок 1 Знак"/>
    <w:basedOn w:val="DefaultParagraphFont"/>
    <w:qFormat/>
    <w:rPr>
      <w:rFonts w:ascii="Calibri Light" w:hAnsi="Calibri Light" w:eastAsia="Calibri" w:cs="DejaVu Sans"/>
      <w:color w:val="2E74B5"/>
      <w:sz w:val="32"/>
      <w:szCs w:val="32"/>
    </w:rPr>
  </w:style>
  <w:style w:type="character" w:styleId="Style17" w:customStyle="1">
    <w:name w:val="Выделение жирным"/>
    <w:qFormat/>
    <w:rPr>
      <w:b/>
      <w:bCs/>
    </w:rPr>
  </w:style>
  <w:style w:type="character" w:styleId="WW8Num1z0" w:customStyle="1">
    <w:name w:val="WW8Num1z0"/>
    <w:qFormat/>
    <w:rPr>
      <w:rFonts w:ascii="Times New Roman;Times New Roman" w:hAnsi="Times New Roman;Times New Roman" w:cs="Times New Roman;Times New Roman"/>
      <w:b w:val="false"/>
      <w:bCs/>
      <w:sz w:val="28"/>
      <w:szCs w:val="28"/>
    </w:rPr>
  </w:style>
  <w:style w:type="character" w:styleId="WW8Num1z1" w:customStyle="1">
    <w:name w:val="WW8Num1z1"/>
    <w:qFormat/>
    <w:rPr>
      <w:rFonts w:cs="Times New Roman;Times New Roman"/>
    </w:rPr>
  </w:style>
  <w:style w:type="character" w:styleId="Style18" w:customStyle="1">
    <w:name w:val="Текст примітки Знак"/>
    <w:basedOn w:val="DefaultParagraphFont"/>
    <w:link w:val="af3"/>
    <w:qFormat/>
    <w:rsid w:val="009d380f"/>
    <w:rPr>
      <w:szCs w:val="20"/>
    </w:rPr>
  </w:style>
  <w:style w:type="character" w:styleId="Style19" w:customStyle="1">
    <w:name w:val="Тема примітки Знак"/>
    <w:basedOn w:val="Style18"/>
    <w:link w:val="af8"/>
    <w:uiPriority w:val="99"/>
    <w:semiHidden/>
    <w:qFormat/>
    <w:rsid w:val="009d380f"/>
    <w:rPr>
      <w:b/>
      <w:bCs/>
      <w:szCs w:val="20"/>
    </w:rPr>
  </w:style>
  <w:style w:type="paragraph" w:styleId="Style20" w:customStyle="1">
    <w:name w:val="Заголовок"/>
    <w:basedOn w:val="Normal"/>
    <w:next w:val="Style21"/>
    <w:qFormat/>
    <w:pPr>
      <w:keepNext w:val="true"/>
      <w:spacing w:before="240" w:after="120"/>
    </w:pPr>
    <w:rPr>
      <w:rFonts w:ascii="Liberation Sans" w:hAnsi="Liberation Sans" w:eastAsia="Noto Sans CJK SC" w:cs="Lohit Devanagari"/>
      <w:sz w:val="28"/>
      <w:szCs w:val="28"/>
    </w:rPr>
  </w:style>
  <w:style w:type="paragraph" w:styleId="Style21">
    <w:name w:val="Body Text"/>
    <w:basedOn w:val="Normal"/>
    <w:pPr>
      <w:spacing w:lineRule="auto" w:line="276" w:before="0" w:after="140"/>
    </w:pPr>
    <w:rPr/>
  </w:style>
  <w:style w:type="paragraph" w:styleId="Style22">
    <w:name w:val="List"/>
    <w:basedOn w:val="Style21"/>
    <w:pPr/>
    <w:rPr>
      <w:rFonts w:cs="Lohit Devanagari"/>
    </w:rPr>
  </w:style>
  <w:style w:type="paragraph" w:styleId="Style23">
    <w:name w:val="Caption"/>
    <w:basedOn w:val="Normal"/>
    <w:qFormat/>
    <w:pPr>
      <w:suppressLineNumbers/>
      <w:spacing w:before="120" w:after="120"/>
    </w:pPr>
    <w:rPr>
      <w:rFonts w:cs="Lohit Devanagari"/>
      <w:i/>
      <w:iCs/>
      <w:sz w:val="24"/>
      <w:szCs w:val="24"/>
    </w:rPr>
  </w:style>
  <w:style w:type="paragraph" w:styleId="Style24" w:customStyle="1">
    <w:name w:val="Указатель"/>
    <w:basedOn w:val="Normal"/>
    <w:qFormat/>
    <w:pPr>
      <w:suppressLineNumbers/>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heading">
    <w:name w:val="index heading"/>
    <w:basedOn w:val="Normal"/>
    <w:qFormat/>
    <w:pPr>
      <w:suppressLineNumbers/>
    </w:pPr>
    <w:rPr>
      <w:rFonts w:cs="Lohit Devanagari"/>
    </w:rPr>
  </w:style>
  <w:style w:type="paragraph" w:styleId="Style25">
    <w:name w:val="Header"/>
    <w:basedOn w:val="Normal"/>
    <w:pPr>
      <w:tabs>
        <w:tab w:val="center" w:pos="4844" w:leader="none"/>
        <w:tab w:val="right" w:pos="9689" w:leader="none"/>
      </w:tabs>
      <w:spacing w:lineRule="auto" w:line="240" w:before="0" w:after="0"/>
    </w:pPr>
    <w:rPr/>
  </w:style>
  <w:style w:type="paragraph" w:styleId="Style26">
    <w:name w:val="Footer"/>
    <w:basedOn w:val="Normal"/>
    <w:pPr>
      <w:tabs>
        <w:tab w:val="center" w:pos="4844" w:leader="none"/>
        <w:tab w:val="right" w:pos="9689" w:leader="none"/>
      </w:tabs>
      <w:spacing w:lineRule="auto" w:line="240" w:before="0" w:after="0"/>
    </w:pPr>
    <w:rPr/>
  </w:style>
  <w:style w:type="paragraph" w:styleId="NoSpacing">
    <w:name w:val="No Spacing"/>
    <w:qFormat/>
    <w:pPr>
      <w:widowControl/>
      <w:bidi w:val="0"/>
      <w:jc w:val="left"/>
    </w:pPr>
    <w:rPr>
      <w:rFonts w:ascii="Calibri" w:hAnsi="Calibri" w:eastAsia="Calibri" w:cs="DejaVu Sans"/>
      <w:color w:val="auto"/>
      <w:kern w:val="0"/>
      <w:sz w:val="22"/>
      <w:szCs w:val="22"/>
      <w:lang w:val="uk-UA" w:eastAsia="en-US" w:bidi="ar-SA"/>
    </w:rPr>
  </w:style>
  <w:style w:type="paragraph" w:styleId="ListParagraph">
    <w:name w:val="List Paragraph"/>
    <w:basedOn w:val="Normal"/>
    <w:qFormat/>
    <w:pPr>
      <w:spacing w:before="0" w:after="160"/>
      <w:ind w:left="720" w:hanging="0"/>
      <w:contextualSpacing/>
    </w:pPr>
    <w:rPr/>
  </w:style>
  <w:style w:type="paragraph" w:styleId="Annotationtext">
    <w:name w:val="annotation text"/>
    <w:basedOn w:val="Normal"/>
    <w:link w:val="af4"/>
    <w:qFormat/>
    <w:pPr>
      <w:spacing w:lineRule="auto" w:line="240"/>
    </w:pPr>
    <w:rPr>
      <w:sz w:val="20"/>
      <w:szCs w:val="20"/>
    </w:rPr>
  </w:style>
  <w:style w:type="paragraph" w:styleId="BalloonText">
    <w:name w:val="Balloon Text"/>
    <w:basedOn w:val="Normal"/>
    <w:qFormat/>
    <w:pPr>
      <w:spacing w:lineRule="auto" w:line="240" w:before="0" w:after="0"/>
    </w:pPr>
    <w:rPr>
      <w:rFonts w:ascii="Segoe UI" w:hAnsi="Segoe UI" w:cs="Segoe UI"/>
      <w:sz w:val="18"/>
      <w:szCs w:val="18"/>
    </w:rPr>
  </w:style>
  <w:style w:type="paragraph" w:styleId="Rvps12" w:customStyle="1">
    <w:name w:val="rvps12"/>
    <w:basedOn w:val="Normal"/>
    <w:qFormat/>
    <w:pPr>
      <w:spacing w:lineRule="auto" w:line="240" w:before="280" w:after="280"/>
    </w:pPr>
    <w:rPr>
      <w:rFonts w:ascii="Times New Roman" w:hAnsi="Times New Roman" w:eastAsia="Times New Roman" w:cs="Times New Roman"/>
      <w:sz w:val="24"/>
      <w:szCs w:val="24"/>
      <w:lang w:eastAsia="ru-RU"/>
    </w:rPr>
  </w:style>
  <w:style w:type="paragraph" w:styleId="Style27" w:customStyle="1">
    <w:name w:val="Содержимое таблицы"/>
    <w:basedOn w:val="Normal"/>
    <w:qFormat/>
    <w:pPr>
      <w:suppressLineNumbers/>
    </w:pPr>
    <w:rPr/>
  </w:style>
  <w:style w:type="paragraph" w:styleId="Style28" w:customStyle="1">
    <w:name w:val="Заголовок таблицы"/>
    <w:basedOn w:val="Style27"/>
    <w:qFormat/>
    <w:pPr>
      <w:jc w:val="center"/>
    </w:pPr>
    <w:rPr>
      <w:b/>
      <w:bCs/>
    </w:rPr>
  </w:style>
  <w:style w:type="paragraph" w:styleId="Rvps6" w:customStyle="1">
    <w:name w:val="Основной текст.rvps6"/>
    <w:basedOn w:val="Style21"/>
    <w:qFormat/>
    <w:pPr>
      <w:spacing w:before="300" w:after="450"/>
      <w:ind w:left="450" w:right="450" w:hanging="0"/>
      <w:jc w:val="center"/>
    </w:pPr>
    <w:rPr/>
  </w:style>
  <w:style w:type="paragraph" w:styleId="BodyText21" w:customStyle="1">
    <w:name w:val="Body Text 21"/>
    <w:basedOn w:val="Normal"/>
    <w:qFormat/>
    <w:pPr>
      <w:widowControl w:val="false"/>
      <w:ind w:firstLine="567"/>
      <w:jc w:val="both"/>
    </w:pPr>
    <w:rPr>
      <w:sz w:val="28"/>
      <w:szCs w:val="28"/>
      <w:lang w:val="ru-RU"/>
    </w:rPr>
  </w:style>
  <w:style w:type="paragraph" w:styleId="Annotationsubject">
    <w:name w:val="annotation subject"/>
    <w:basedOn w:val="Annotationtext"/>
    <w:link w:val="af9"/>
    <w:uiPriority w:val="99"/>
    <w:semiHidden/>
    <w:unhideWhenUsed/>
    <w:qFormat/>
    <w:rsid w:val="009d380f"/>
    <w:pPr/>
    <w:rPr>
      <w:b/>
      <w:bCs/>
    </w:rPr>
  </w:style>
  <w:style w:type="numbering" w:styleId="NoList" w:default="1">
    <w:name w:val="No List"/>
    <w:uiPriority w:val="99"/>
    <w:semiHidden/>
    <w:unhideWhenUsed/>
    <w:qFormat/>
  </w:style>
  <w:style w:type="numbering" w:styleId="WW8Num1" w:customStyle="1">
    <w:name w:val="WW8Num1"/>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header" Target="header1.xml"/><Relationship Id="rId4" Type="http://schemas.openxmlformats.org/officeDocument/2006/relationships/footer" Target="footer2.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15661</TotalTime>
  <Application>LibreOffice/6.0.7.3$Linux_X86_64 LibreOffice_project/00m0$Build-3</Application>
  <Pages>11</Pages>
  <Words>2049</Words>
  <Characters>15407</Characters>
  <CharactersWithSpaces>17367</CharactersWithSpaces>
  <Paragraphs>200</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2022-05-27T11:53:00Z</dcterms:created>
  <dc:creator>Xcaterpillar</dc:creator>
  <dc:description/>
  <dc:language>uk-UA</dc:language>
  <cp:lastModifiedBy/>
  <cp:lastPrinted>2023-02-02T21:18:00Z</cp:lastPrinted>
  <dcterms:modified xsi:type="dcterms:W3CDTF">2024-02-20T19:23:08Z</dcterms:modified>
  <cp:revision>97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